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46603" w14:textId="77777777" w:rsidR="00266726" w:rsidRPr="00C450B3" w:rsidRDefault="00266726">
      <w:pPr>
        <w:rPr>
          <w:color w:val="000000" w:themeColor="text1"/>
          <w:szCs w:val="28"/>
        </w:rPr>
      </w:pPr>
    </w:p>
    <w:tbl>
      <w:tblPr>
        <w:tblpPr w:leftFromText="180" w:rightFromText="180" w:horzAnchor="margin" w:tblpXSpec="center" w:tblpY="495"/>
        <w:tblW w:w="10534" w:type="dxa"/>
        <w:tblLook w:val="04A0" w:firstRow="1" w:lastRow="0" w:firstColumn="1" w:lastColumn="0" w:noHBand="0" w:noVBand="1"/>
      </w:tblPr>
      <w:tblGrid>
        <w:gridCol w:w="4292"/>
        <w:gridCol w:w="6242"/>
      </w:tblGrid>
      <w:tr w:rsidR="00E221DE" w:rsidRPr="00C450B3" w14:paraId="4D5B1443" w14:textId="77777777" w:rsidTr="004201FA">
        <w:trPr>
          <w:trHeight w:val="1553"/>
        </w:trPr>
        <w:tc>
          <w:tcPr>
            <w:tcW w:w="4292" w:type="dxa"/>
            <w:shd w:val="clear" w:color="auto" w:fill="auto"/>
          </w:tcPr>
          <w:p w14:paraId="420A3457" w14:textId="0EBAF77B" w:rsidR="00266726" w:rsidRPr="00C450B3" w:rsidRDefault="00E234D1" w:rsidP="004201FA">
            <w:pPr>
              <w:pStyle w:val="Heading1"/>
              <w:spacing w:before="0" w:after="0" w:line="276" w:lineRule="auto"/>
              <w:rPr>
                <w:b w:val="0"/>
                <w:bCs w:val="0"/>
                <w:color w:val="000000" w:themeColor="text1"/>
                <w:sz w:val="28"/>
                <w:szCs w:val="28"/>
                <w:lang w:val="pt-BR"/>
              </w:rPr>
            </w:pPr>
            <w:bookmarkStart w:id="0" w:name="_Toc428455073"/>
            <w:r w:rsidRPr="00C450B3">
              <w:rPr>
                <w:b w:val="0"/>
                <w:bCs w:val="0"/>
                <w:color w:val="000000" w:themeColor="text1"/>
                <w:sz w:val="28"/>
                <w:szCs w:val="28"/>
                <w:lang w:val="pt-BR"/>
              </w:rPr>
              <w:t>SỞ Y TẾ ĐẮK LẮK</w:t>
            </w:r>
          </w:p>
          <w:p w14:paraId="0294BC06" w14:textId="757F8113" w:rsidR="00266726" w:rsidRPr="004201FA" w:rsidRDefault="00E234D1" w:rsidP="004201FA">
            <w:pPr>
              <w:pStyle w:val="Heading1"/>
              <w:spacing w:before="0" w:after="0" w:line="276" w:lineRule="auto"/>
              <w:rPr>
                <w:bCs w:val="0"/>
                <w:color w:val="000000" w:themeColor="text1"/>
                <w:sz w:val="28"/>
                <w:szCs w:val="28"/>
                <w:lang w:val="pt-BR"/>
              </w:rPr>
            </w:pPr>
            <w:r w:rsidRPr="004201FA">
              <w:rPr>
                <w:bCs w:val="0"/>
                <w:color w:val="000000" w:themeColor="text1"/>
                <w:sz w:val="28"/>
                <w:szCs w:val="28"/>
                <w:lang w:val="pt-BR"/>
              </w:rPr>
              <w:t>TTYT HUYỆN KRÔNG BÚK</w:t>
            </w:r>
            <w:r w:rsidR="00266726" w:rsidRPr="004201FA">
              <w:rPr>
                <w:bCs w:val="0"/>
                <w:noProof/>
                <w:color w:val="000000" w:themeColor="text1"/>
                <w:sz w:val="28"/>
                <w:szCs w:val="28"/>
              </w:rPr>
              <mc:AlternateContent>
                <mc:Choice Requires="wps">
                  <w:drawing>
                    <wp:anchor distT="0" distB="0" distL="114300" distR="114300" simplePos="0" relativeHeight="251665408" behindDoc="0" locked="0" layoutInCell="1" allowOverlap="1" wp14:anchorId="7808D0A0" wp14:editId="796F0656">
                      <wp:simplePos x="0" y="0"/>
                      <wp:positionH relativeFrom="column">
                        <wp:posOffset>661035</wp:posOffset>
                      </wp:positionH>
                      <wp:positionV relativeFrom="paragraph">
                        <wp:posOffset>195580</wp:posOffset>
                      </wp:positionV>
                      <wp:extent cx="1323975"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05pt;margin-top:15.4pt;width:10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u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cpRpK0&#10;bkR7q4k41ha9aA0dKkBK10bQKPXd6pTJXFAhd9rXSy9yr16BfjdIQlETeeSB9dtVOajER0TvQvzG&#10;KJfz0H0G5s6Qk4XQukulWw/pmoIuYULX+4T4xSLqPibTyXT5NM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"/>
                  </w:pict>
                </mc:Fallback>
              </mc:AlternateContent>
            </w:r>
          </w:p>
          <w:p w14:paraId="1EFDE91B" w14:textId="0E003ED5" w:rsidR="00266726" w:rsidRPr="00C450B3" w:rsidRDefault="00266726" w:rsidP="004201FA">
            <w:pPr>
              <w:jc w:val="center"/>
              <w:rPr>
                <w:color w:val="000000" w:themeColor="text1"/>
                <w:szCs w:val="28"/>
                <w:lang w:val="pt-BR" w:eastAsia="vi-VN"/>
              </w:rPr>
            </w:pPr>
            <w:r w:rsidRPr="00C450B3">
              <w:rPr>
                <w:color w:val="000000" w:themeColor="text1"/>
                <w:szCs w:val="28"/>
                <w:lang w:val="pt-BR" w:eastAsia="vi-VN"/>
              </w:rPr>
              <w:t>Số</w:t>
            </w:r>
            <w:r w:rsidR="008A04B6" w:rsidRPr="00C450B3">
              <w:rPr>
                <w:color w:val="000000" w:themeColor="text1"/>
                <w:szCs w:val="28"/>
                <w:lang w:val="pt-BR" w:eastAsia="vi-VN"/>
              </w:rPr>
              <w:t>: 03</w:t>
            </w:r>
            <w:r w:rsidRPr="00C450B3">
              <w:rPr>
                <w:color w:val="000000" w:themeColor="text1"/>
                <w:szCs w:val="28"/>
                <w:lang w:val="pt-BR" w:eastAsia="vi-VN"/>
              </w:rPr>
              <w:t>/</w:t>
            </w:r>
            <w:r w:rsidR="008A04B6" w:rsidRPr="00C450B3">
              <w:rPr>
                <w:color w:val="000000" w:themeColor="text1"/>
                <w:szCs w:val="28"/>
                <w:lang w:val="pt-BR" w:eastAsia="vi-VN"/>
              </w:rPr>
              <w:t>YCBG-TTYT</w:t>
            </w:r>
          </w:p>
        </w:tc>
        <w:tc>
          <w:tcPr>
            <w:tcW w:w="6242" w:type="dxa"/>
            <w:shd w:val="clear" w:color="auto" w:fill="auto"/>
          </w:tcPr>
          <w:p w14:paraId="0DE469C3" w14:textId="77777777" w:rsidR="00266726" w:rsidRPr="00C450B3" w:rsidRDefault="00266726" w:rsidP="008A04B6">
            <w:pPr>
              <w:pStyle w:val="Heading1"/>
              <w:spacing w:before="0" w:after="0" w:line="276" w:lineRule="auto"/>
              <w:rPr>
                <w:color w:val="000000" w:themeColor="text1"/>
                <w:sz w:val="28"/>
                <w:szCs w:val="28"/>
                <w:lang w:val="pt-BR"/>
              </w:rPr>
            </w:pPr>
            <w:r w:rsidRPr="00C450B3">
              <w:rPr>
                <w:color w:val="000000" w:themeColor="text1"/>
                <w:sz w:val="28"/>
                <w:szCs w:val="28"/>
                <w:lang w:val="pt-BR"/>
              </w:rPr>
              <w:t>CỘNG HÒA XÃ HỘI CHỦ NGHĨA VIỆT NAM</w:t>
            </w:r>
          </w:p>
          <w:p w14:paraId="0EBA03C2" w14:textId="7D2E59F2" w:rsidR="00266726" w:rsidRPr="00C450B3" w:rsidRDefault="00266726" w:rsidP="008A04B6">
            <w:pPr>
              <w:spacing w:before="0"/>
              <w:jc w:val="center"/>
              <w:rPr>
                <w:b/>
                <w:bCs w:val="0"/>
                <w:color w:val="000000" w:themeColor="text1"/>
                <w:szCs w:val="28"/>
                <w:lang w:val="pt-BR" w:eastAsia="vi-VN"/>
              </w:rPr>
            </w:pPr>
            <w:r w:rsidRPr="00C450B3">
              <w:rPr>
                <w:b/>
                <w:bCs w:val="0"/>
                <w:noProof/>
                <w:color w:val="000000" w:themeColor="text1"/>
                <w:szCs w:val="28"/>
              </w:rPr>
              <mc:AlternateContent>
                <mc:Choice Requires="wps">
                  <w:drawing>
                    <wp:anchor distT="0" distB="0" distL="114300" distR="114300" simplePos="0" relativeHeight="251666432" behindDoc="0" locked="0" layoutInCell="1" allowOverlap="1" wp14:anchorId="05387653" wp14:editId="43144F2D">
                      <wp:simplePos x="0" y="0"/>
                      <wp:positionH relativeFrom="column">
                        <wp:posOffset>1013460</wp:posOffset>
                      </wp:positionH>
                      <wp:positionV relativeFrom="paragraph">
                        <wp:posOffset>186055</wp:posOffset>
                      </wp:positionV>
                      <wp:extent cx="1819275" cy="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9.8pt;margin-top:14.65pt;width:14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Xh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"/>
                  </w:pict>
                </mc:Fallback>
              </mc:AlternateContent>
            </w:r>
            <w:r w:rsidRPr="00C450B3">
              <w:rPr>
                <w:b/>
                <w:bCs w:val="0"/>
                <w:color w:val="000000" w:themeColor="text1"/>
                <w:szCs w:val="28"/>
                <w:lang w:val="pt-BR" w:eastAsia="vi-VN"/>
              </w:rPr>
              <w:t>Độc lập – Tự do – Hạnh phúc</w:t>
            </w:r>
          </w:p>
          <w:p w14:paraId="112ED982" w14:textId="20BC0BD6" w:rsidR="00266726" w:rsidRPr="00C450B3" w:rsidRDefault="00E234D1" w:rsidP="008A04B6">
            <w:pPr>
              <w:jc w:val="right"/>
              <w:rPr>
                <w:iCs/>
                <w:color w:val="000000" w:themeColor="text1"/>
                <w:szCs w:val="28"/>
                <w:lang w:val="pt-BR" w:eastAsia="vi-VN"/>
              </w:rPr>
            </w:pPr>
            <w:r w:rsidRPr="00C450B3">
              <w:rPr>
                <w:iCs/>
                <w:color w:val="000000" w:themeColor="text1"/>
                <w:szCs w:val="28"/>
                <w:lang w:val="pt-BR" w:eastAsia="vi-VN"/>
              </w:rPr>
              <w:t>Krông Búk, ngày 10</w:t>
            </w:r>
            <w:r w:rsidR="00266726" w:rsidRPr="00C450B3">
              <w:rPr>
                <w:iCs/>
                <w:color w:val="000000" w:themeColor="text1"/>
                <w:szCs w:val="28"/>
                <w:lang w:val="pt-BR" w:eastAsia="vi-VN"/>
              </w:rPr>
              <w:t xml:space="preserve"> tháng 8 năm 2023</w:t>
            </w:r>
          </w:p>
        </w:tc>
      </w:tr>
      <w:bookmarkEnd w:id="0"/>
    </w:tbl>
    <w:p w14:paraId="7FE27A18" w14:textId="5600654B" w:rsidR="008202CD" w:rsidRPr="00C450B3" w:rsidRDefault="008202CD" w:rsidP="00266726">
      <w:pPr>
        <w:spacing w:after="120" w:line="240" w:lineRule="auto"/>
        <w:ind w:left="284"/>
        <w:rPr>
          <w:bCs w:val="0"/>
          <w:iCs/>
          <w:color w:val="000000" w:themeColor="text1"/>
          <w:szCs w:val="28"/>
          <w:lang w:val="nl-NL"/>
        </w:rPr>
      </w:pPr>
    </w:p>
    <w:p w14:paraId="2E72F69C" w14:textId="45C93A25" w:rsidR="008202CD" w:rsidRPr="00C450B3" w:rsidRDefault="008202CD" w:rsidP="008202CD">
      <w:pPr>
        <w:spacing w:after="120" w:line="240" w:lineRule="auto"/>
        <w:jc w:val="center"/>
        <w:rPr>
          <w:iCs/>
          <w:color w:val="000000" w:themeColor="text1"/>
          <w:szCs w:val="28"/>
          <w:lang w:val="nl-NL"/>
        </w:rPr>
      </w:pPr>
      <w:r w:rsidRPr="00C450B3">
        <w:rPr>
          <w:b/>
          <w:bCs w:val="0"/>
          <w:color w:val="000000" w:themeColor="text1"/>
          <w:szCs w:val="28"/>
          <w:lang w:val="nl-NL"/>
        </w:rPr>
        <w:t xml:space="preserve"> YÊU CẦU BÁO GIÁ</w:t>
      </w:r>
    </w:p>
    <w:p w14:paraId="0B6B9D4F" w14:textId="77777777" w:rsidR="008202CD" w:rsidRPr="00C450B3" w:rsidRDefault="008202CD" w:rsidP="008202CD">
      <w:pPr>
        <w:spacing w:after="120" w:line="240" w:lineRule="auto"/>
        <w:jc w:val="center"/>
        <w:rPr>
          <w:b/>
          <w:bCs w:val="0"/>
          <w:color w:val="000000" w:themeColor="text1"/>
          <w:szCs w:val="28"/>
          <w:vertAlign w:val="superscript"/>
          <w:lang w:val="nl-NL"/>
        </w:rPr>
      </w:pPr>
    </w:p>
    <w:p w14:paraId="3A7EA2FC" w14:textId="77777777" w:rsidR="008202CD" w:rsidRPr="00C450B3" w:rsidRDefault="008202CD" w:rsidP="008202CD">
      <w:pPr>
        <w:spacing w:after="120" w:line="240" w:lineRule="auto"/>
        <w:ind w:firstLine="720"/>
        <w:jc w:val="center"/>
        <w:rPr>
          <w:b/>
          <w:bCs w:val="0"/>
          <w:color w:val="000000" w:themeColor="text1"/>
          <w:szCs w:val="28"/>
          <w:lang w:val="nl-NL"/>
        </w:rPr>
      </w:pPr>
      <w:r w:rsidRPr="00C450B3">
        <w:rPr>
          <w:b/>
          <w:color w:val="000000" w:themeColor="text1"/>
          <w:szCs w:val="28"/>
          <w:lang w:val="nl-NL"/>
        </w:rPr>
        <w:t>Kính gửi: Các hãng sản xuất, nhà cung cấp tại Việt Nam</w:t>
      </w:r>
    </w:p>
    <w:p w14:paraId="273F7BBC" w14:textId="77777777" w:rsidR="008202CD" w:rsidRPr="00C450B3" w:rsidRDefault="008202CD" w:rsidP="008202CD">
      <w:pPr>
        <w:spacing w:after="120" w:line="240" w:lineRule="auto"/>
        <w:ind w:firstLine="720"/>
        <w:jc w:val="center"/>
        <w:rPr>
          <w:b/>
          <w:bCs w:val="0"/>
          <w:color w:val="000000" w:themeColor="text1"/>
          <w:szCs w:val="28"/>
          <w:lang w:val="nl-NL"/>
        </w:rPr>
      </w:pPr>
    </w:p>
    <w:p w14:paraId="497A9B23" w14:textId="4C188835" w:rsidR="008202CD" w:rsidRPr="00C450B3" w:rsidRDefault="00841CA2" w:rsidP="00841CA2">
      <w:pPr>
        <w:spacing w:after="120" w:line="240" w:lineRule="auto"/>
        <w:ind w:firstLine="720"/>
        <w:rPr>
          <w:color w:val="000000" w:themeColor="text1"/>
          <w:szCs w:val="28"/>
          <w:lang w:val="nl-NL"/>
        </w:rPr>
      </w:pPr>
      <w:r w:rsidRPr="00C450B3">
        <w:rPr>
          <w:iCs/>
          <w:color w:val="000000" w:themeColor="text1"/>
          <w:szCs w:val="28"/>
          <w:lang w:val="nl-NL"/>
        </w:rPr>
        <w:t>Trung tâm y tế huyện Krông Búk</w:t>
      </w:r>
      <w:r w:rsidR="008202CD" w:rsidRPr="00C450B3">
        <w:rPr>
          <w:color w:val="000000" w:themeColor="text1"/>
          <w:szCs w:val="28"/>
          <w:lang w:val="nl-NL"/>
        </w:rPr>
        <w:t xml:space="preserve"> có nhu cầu tiếp nhận báo giá để tham khảo, xây dựng giá gói thầu, làm cơ sở tổ chức lựa chọn nhà thầu cho gói thầu</w:t>
      </w:r>
      <w:r w:rsidR="00E36BF5" w:rsidRPr="00C450B3">
        <w:rPr>
          <w:color w:val="000000" w:themeColor="text1"/>
          <w:szCs w:val="28"/>
          <w:shd w:val="clear" w:color="auto" w:fill="FFFFFF"/>
        </w:rPr>
        <w:t xml:space="preserve"> M</w:t>
      </w:r>
      <w:r w:rsidRPr="00C450B3">
        <w:rPr>
          <w:color w:val="000000" w:themeColor="text1"/>
          <w:szCs w:val="28"/>
          <w:shd w:val="clear" w:color="auto" w:fill="FFFFFF"/>
        </w:rPr>
        <w:t>ua hóa chất, sinh phẩm, phim X-Quang, vật tư y tế năm 2023</w:t>
      </w:r>
      <w:r w:rsidR="00726EED" w:rsidRPr="00C450B3">
        <w:rPr>
          <w:color w:val="000000" w:themeColor="text1"/>
          <w:szCs w:val="28"/>
          <w:shd w:val="clear" w:color="auto" w:fill="FFFFFF"/>
        </w:rPr>
        <w:t xml:space="preserve"> </w:t>
      </w:r>
      <w:r w:rsidR="008202CD" w:rsidRPr="00C450B3">
        <w:rPr>
          <w:color w:val="000000" w:themeColor="text1"/>
          <w:szCs w:val="28"/>
          <w:lang w:val="nl-NL"/>
        </w:rPr>
        <w:t>với nội dung cụ thể như sau:</w:t>
      </w:r>
    </w:p>
    <w:p w14:paraId="7F9E5E42" w14:textId="77777777" w:rsidR="008202CD" w:rsidRPr="00C450B3" w:rsidRDefault="008202CD" w:rsidP="008202CD">
      <w:pPr>
        <w:spacing w:after="120" w:line="240" w:lineRule="auto"/>
        <w:ind w:firstLine="720"/>
        <w:rPr>
          <w:b/>
          <w:bCs w:val="0"/>
          <w:color w:val="000000" w:themeColor="text1"/>
          <w:szCs w:val="28"/>
          <w:lang w:val="nl-NL"/>
        </w:rPr>
      </w:pPr>
      <w:r w:rsidRPr="00C450B3">
        <w:rPr>
          <w:b/>
          <w:color w:val="000000" w:themeColor="text1"/>
          <w:szCs w:val="28"/>
          <w:lang w:val="nl-NL"/>
        </w:rPr>
        <w:t>I. Thông tin của đơn vị yêu cầu báo giá</w:t>
      </w:r>
    </w:p>
    <w:p w14:paraId="29D962A9" w14:textId="77777777" w:rsidR="00992BDC" w:rsidRPr="00C450B3" w:rsidRDefault="008202CD" w:rsidP="008202CD">
      <w:pPr>
        <w:spacing w:after="120" w:line="240" w:lineRule="auto"/>
        <w:ind w:firstLine="720"/>
        <w:rPr>
          <w:color w:val="000000" w:themeColor="text1"/>
          <w:szCs w:val="28"/>
          <w:shd w:val="clear" w:color="auto" w:fill="FFFFFF"/>
        </w:rPr>
      </w:pPr>
      <w:r w:rsidRPr="00C450B3">
        <w:rPr>
          <w:color w:val="000000" w:themeColor="text1"/>
          <w:szCs w:val="28"/>
          <w:lang w:val="nl-NL"/>
        </w:rPr>
        <w:t xml:space="preserve">1. Đơn vị yêu cầu báo giá: </w:t>
      </w:r>
      <w:r w:rsidR="00992BDC" w:rsidRPr="00C450B3">
        <w:rPr>
          <w:color w:val="000000" w:themeColor="text1"/>
          <w:szCs w:val="28"/>
          <w:shd w:val="clear" w:color="auto" w:fill="FFFFFF"/>
        </w:rPr>
        <w:t> Trung tâm Y tế huyện Krông Búk, thôn 6, xã Cư Né, huyện Krông Búk, tỉnh Đăk Lăk.</w:t>
      </w:r>
    </w:p>
    <w:p w14:paraId="1A7E6714" w14:textId="3A773B90" w:rsidR="008202CD" w:rsidRPr="00C450B3" w:rsidRDefault="008202CD" w:rsidP="008202CD">
      <w:pPr>
        <w:spacing w:after="120" w:line="240" w:lineRule="auto"/>
        <w:ind w:firstLine="720"/>
        <w:rPr>
          <w:color w:val="000000" w:themeColor="text1"/>
          <w:szCs w:val="28"/>
          <w:lang w:val="nl-NL"/>
        </w:rPr>
      </w:pPr>
      <w:r w:rsidRPr="00C450B3">
        <w:rPr>
          <w:color w:val="000000" w:themeColor="text1"/>
          <w:szCs w:val="28"/>
          <w:lang w:val="nl-NL"/>
        </w:rPr>
        <w:t>2. Thông tin liên hệ của người chịu trách nhiệm tiếp nhận báo giá</w:t>
      </w:r>
      <w:r w:rsidRPr="00C450B3">
        <w:rPr>
          <w:iCs/>
          <w:color w:val="000000" w:themeColor="text1"/>
          <w:szCs w:val="28"/>
          <w:lang w:val="nl-NL"/>
        </w:rPr>
        <w:t>:</w:t>
      </w:r>
      <w:r w:rsidR="00D317E4" w:rsidRPr="00C450B3">
        <w:rPr>
          <w:iCs/>
          <w:color w:val="000000" w:themeColor="text1"/>
          <w:szCs w:val="28"/>
          <w:lang w:val="nl-NL"/>
        </w:rPr>
        <w:t xml:space="preserve"> Tổ thầu, </w:t>
      </w:r>
      <w:r w:rsidR="003B25FA" w:rsidRPr="00C450B3">
        <w:rPr>
          <w:iCs/>
          <w:color w:val="000000" w:themeColor="text1"/>
          <w:szCs w:val="28"/>
          <w:lang w:val="nl-NL"/>
        </w:rPr>
        <w:t>Trung tâm y tế huyện Krông Búk</w:t>
      </w:r>
      <w:r w:rsidR="003B25FA" w:rsidRPr="00C450B3">
        <w:rPr>
          <w:iCs/>
          <w:color w:val="000000" w:themeColor="text1"/>
          <w:szCs w:val="28"/>
          <w:lang w:val="nl-NL"/>
        </w:rPr>
        <w:t xml:space="preserve">, </w:t>
      </w:r>
      <w:r w:rsidR="003B25FA" w:rsidRPr="00C450B3">
        <w:rPr>
          <w:color w:val="000000" w:themeColor="text1"/>
          <w:szCs w:val="28"/>
          <w:shd w:val="clear" w:color="auto" w:fill="FFFFFF"/>
        </w:rPr>
        <w:t>thôn 6, xã Cư Né, huyện Krông Búk, tỉnh Đăk Lăk.</w:t>
      </w:r>
      <w:r w:rsidR="003B25FA" w:rsidRPr="00C450B3">
        <w:rPr>
          <w:color w:val="000000" w:themeColor="text1"/>
          <w:szCs w:val="28"/>
          <w:shd w:val="clear" w:color="auto" w:fill="FFFFFF"/>
        </w:rPr>
        <w:t xml:space="preserve"> Điện thoại:</w:t>
      </w:r>
      <w:r w:rsidR="004201FA">
        <w:rPr>
          <w:color w:val="000000" w:themeColor="text1"/>
          <w:szCs w:val="28"/>
          <w:shd w:val="clear" w:color="auto" w:fill="FFFFFF"/>
        </w:rPr>
        <w:t xml:space="preserve"> 0966336067</w:t>
      </w:r>
    </w:p>
    <w:p w14:paraId="7E45180B" w14:textId="74801DB4" w:rsidR="008202CD" w:rsidRPr="00C450B3" w:rsidRDefault="008202CD" w:rsidP="008202CD">
      <w:pPr>
        <w:spacing w:after="120" w:line="240" w:lineRule="auto"/>
        <w:ind w:firstLine="720"/>
        <w:rPr>
          <w:color w:val="000000" w:themeColor="text1"/>
          <w:szCs w:val="28"/>
          <w:lang w:val="nl-NL"/>
        </w:rPr>
      </w:pPr>
      <w:r w:rsidRPr="00C450B3">
        <w:rPr>
          <w:color w:val="000000" w:themeColor="text1"/>
          <w:szCs w:val="28"/>
          <w:lang w:val="nl-NL"/>
        </w:rPr>
        <w:t>3. Cách thức tiếp nhậ</w:t>
      </w:r>
      <w:r w:rsidR="003B25FA" w:rsidRPr="00C450B3">
        <w:rPr>
          <w:color w:val="000000" w:themeColor="text1"/>
          <w:szCs w:val="28"/>
          <w:lang w:val="nl-NL"/>
        </w:rPr>
        <w:t>n báo giá:</w:t>
      </w:r>
    </w:p>
    <w:p w14:paraId="3BB85D86" w14:textId="5B32B6C4" w:rsidR="008202CD" w:rsidRPr="00C450B3" w:rsidRDefault="003B25FA" w:rsidP="008202CD">
      <w:pPr>
        <w:spacing w:after="120" w:line="240" w:lineRule="auto"/>
        <w:ind w:firstLine="720"/>
        <w:rPr>
          <w:iCs/>
          <w:color w:val="000000" w:themeColor="text1"/>
          <w:szCs w:val="28"/>
          <w:lang w:val="nl-NL"/>
        </w:rPr>
      </w:pPr>
      <w:r w:rsidRPr="00C450B3">
        <w:rPr>
          <w:iCs/>
          <w:color w:val="000000" w:themeColor="text1"/>
          <w:szCs w:val="28"/>
          <w:lang w:val="nl-NL"/>
        </w:rPr>
        <w:t>Báo</w:t>
      </w:r>
      <w:r w:rsidR="008202CD" w:rsidRPr="00C450B3">
        <w:rPr>
          <w:iCs/>
          <w:color w:val="000000" w:themeColor="text1"/>
          <w:szCs w:val="28"/>
          <w:lang w:val="nl-NL"/>
        </w:rPr>
        <w:t xml:space="preserve"> giá theo một trong các cách thức sau:</w:t>
      </w:r>
    </w:p>
    <w:p w14:paraId="0D86CF14" w14:textId="6F207DDB" w:rsidR="003B25FA" w:rsidRPr="00C450B3" w:rsidRDefault="008202CD" w:rsidP="008202CD">
      <w:pPr>
        <w:spacing w:after="120" w:line="240" w:lineRule="auto"/>
        <w:ind w:firstLine="720"/>
        <w:rPr>
          <w:color w:val="000000" w:themeColor="text1"/>
          <w:szCs w:val="28"/>
          <w:shd w:val="clear" w:color="auto" w:fill="FFFFFF"/>
        </w:rPr>
      </w:pPr>
      <w:r w:rsidRPr="00C450B3">
        <w:rPr>
          <w:iCs/>
          <w:color w:val="000000" w:themeColor="text1"/>
          <w:szCs w:val="28"/>
          <w:lang w:val="nl-NL"/>
        </w:rPr>
        <w:t>- Nhận trực tiếp tại địa chỉ</w:t>
      </w:r>
      <w:r w:rsidR="00CA4D51" w:rsidRPr="00C450B3">
        <w:rPr>
          <w:iCs/>
          <w:color w:val="000000" w:themeColor="text1"/>
          <w:szCs w:val="28"/>
          <w:lang w:val="nl-NL"/>
        </w:rPr>
        <w:t xml:space="preserve">: </w:t>
      </w:r>
      <w:r w:rsidR="003B25FA" w:rsidRPr="00C450B3">
        <w:rPr>
          <w:iCs/>
          <w:color w:val="000000" w:themeColor="text1"/>
          <w:szCs w:val="28"/>
          <w:lang w:val="nl-NL"/>
        </w:rPr>
        <w:t xml:space="preserve">Trung tâm y tế huyện Krông Búk, </w:t>
      </w:r>
      <w:r w:rsidR="003B25FA" w:rsidRPr="00C450B3">
        <w:rPr>
          <w:color w:val="000000" w:themeColor="text1"/>
          <w:szCs w:val="28"/>
          <w:shd w:val="clear" w:color="auto" w:fill="FFFFFF"/>
        </w:rPr>
        <w:t xml:space="preserve">thôn 6, xã Cư Né, huyện Krông Búk, tỉnh Đăk Lăk. </w:t>
      </w:r>
    </w:p>
    <w:p w14:paraId="5145EC8D" w14:textId="7C383490" w:rsidR="008202CD" w:rsidRPr="00C450B3" w:rsidRDefault="008202CD" w:rsidP="00E3686C">
      <w:pPr>
        <w:spacing w:after="120" w:line="240" w:lineRule="auto"/>
        <w:ind w:firstLine="720"/>
        <w:rPr>
          <w:iCs/>
          <w:color w:val="000000" w:themeColor="text1"/>
          <w:szCs w:val="28"/>
          <w:lang w:val="nl-NL"/>
        </w:rPr>
      </w:pPr>
      <w:r w:rsidRPr="00C450B3">
        <w:rPr>
          <w:iCs/>
          <w:color w:val="000000" w:themeColor="text1"/>
          <w:szCs w:val="28"/>
          <w:lang w:val="nl-NL"/>
        </w:rPr>
        <w:t>- Nhận qua email</w:t>
      </w:r>
      <w:r w:rsidR="003B25FA" w:rsidRPr="00C450B3">
        <w:rPr>
          <w:iCs/>
          <w:color w:val="000000" w:themeColor="text1"/>
          <w:szCs w:val="28"/>
          <w:lang w:val="nl-NL"/>
        </w:rPr>
        <w:t xml:space="preserve">: </w:t>
      </w:r>
      <w:r w:rsidR="00E3686C" w:rsidRPr="00C450B3">
        <w:rPr>
          <w:iCs/>
          <w:color w:val="000000" w:themeColor="text1"/>
          <w:szCs w:val="28"/>
          <w:lang w:val="nl-NL"/>
        </w:rPr>
        <w:t>tothauttytkrongbuk@gmail.com</w:t>
      </w:r>
    </w:p>
    <w:p w14:paraId="0290C96C" w14:textId="29BF3480" w:rsidR="008202CD" w:rsidRPr="00C450B3" w:rsidRDefault="008202CD" w:rsidP="008202CD">
      <w:pPr>
        <w:spacing w:after="120" w:line="240" w:lineRule="auto"/>
        <w:ind w:firstLine="720"/>
        <w:rPr>
          <w:color w:val="000000" w:themeColor="text1"/>
          <w:szCs w:val="28"/>
          <w:vertAlign w:val="superscript"/>
          <w:lang w:val="nl-NL"/>
        </w:rPr>
      </w:pPr>
      <w:r w:rsidRPr="00C450B3">
        <w:rPr>
          <w:color w:val="000000" w:themeColor="text1"/>
          <w:szCs w:val="28"/>
          <w:lang w:val="nl-NL"/>
        </w:rPr>
        <w:t>4. Thời hạn tiếp nhận báo giá: Từ 08h ngày</w:t>
      </w:r>
      <w:r w:rsidR="00BD0B90" w:rsidRPr="00C450B3">
        <w:rPr>
          <w:color w:val="000000" w:themeColor="text1"/>
          <w:szCs w:val="28"/>
          <w:lang w:val="nl-NL"/>
        </w:rPr>
        <w:t xml:space="preserve"> 11</w:t>
      </w:r>
      <w:r w:rsidR="00E3686C" w:rsidRPr="00C450B3">
        <w:rPr>
          <w:color w:val="000000" w:themeColor="text1"/>
          <w:szCs w:val="28"/>
          <w:lang w:val="nl-NL"/>
        </w:rPr>
        <w:t xml:space="preserve"> tháng 8</w:t>
      </w:r>
      <w:r w:rsidR="00462175" w:rsidRPr="00C450B3">
        <w:rPr>
          <w:color w:val="000000" w:themeColor="text1"/>
          <w:szCs w:val="28"/>
          <w:lang w:val="nl-NL"/>
        </w:rPr>
        <w:t xml:space="preserve"> năm 2023</w:t>
      </w:r>
      <w:r w:rsidRPr="00C450B3">
        <w:rPr>
          <w:color w:val="000000" w:themeColor="text1"/>
          <w:szCs w:val="28"/>
          <w:lang w:val="nl-NL"/>
        </w:rPr>
        <w:t>đến trướ</w:t>
      </w:r>
      <w:r w:rsidR="00462175" w:rsidRPr="00C450B3">
        <w:rPr>
          <w:color w:val="000000" w:themeColor="text1"/>
          <w:szCs w:val="28"/>
          <w:lang w:val="nl-NL"/>
        </w:rPr>
        <w:t>c 17h  ngày 2</w:t>
      </w:r>
      <w:r w:rsidR="00BD0B90" w:rsidRPr="00C450B3">
        <w:rPr>
          <w:color w:val="000000" w:themeColor="text1"/>
          <w:szCs w:val="28"/>
          <w:lang w:val="nl-NL"/>
        </w:rPr>
        <w:t>1</w:t>
      </w:r>
      <w:r w:rsidR="00462175" w:rsidRPr="00C450B3">
        <w:rPr>
          <w:color w:val="000000" w:themeColor="text1"/>
          <w:szCs w:val="28"/>
          <w:lang w:val="nl-NL"/>
        </w:rPr>
        <w:t xml:space="preserve"> tháng 8 năm 2023</w:t>
      </w:r>
    </w:p>
    <w:p w14:paraId="078BF2CE" w14:textId="77777777" w:rsidR="008202CD" w:rsidRPr="00C450B3" w:rsidRDefault="008202CD" w:rsidP="00C22308">
      <w:pPr>
        <w:spacing w:after="120" w:line="240" w:lineRule="auto"/>
        <w:rPr>
          <w:color w:val="000000" w:themeColor="text1"/>
          <w:szCs w:val="28"/>
          <w:lang w:val="nl-NL"/>
        </w:rPr>
      </w:pPr>
      <w:r w:rsidRPr="00C450B3">
        <w:rPr>
          <w:color w:val="000000" w:themeColor="text1"/>
          <w:szCs w:val="28"/>
          <w:lang w:val="nl-NL"/>
        </w:rPr>
        <w:t>Các báo giá nhận được sau thời điểm nêu trên sẽ không được xem xét.</w:t>
      </w:r>
    </w:p>
    <w:p w14:paraId="1EEE6FA7" w14:textId="1708C139" w:rsidR="008202CD" w:rsidRPr="00C450B3" w:rsidRDefault="008202CD" w:rsidP="008202CD">
      <w:pPr>
        <w:spacing w:after="120" w:line="240" w:lineRule="auto"/>
        <w:ind w:firstLine="720"/>
        <w:rPr>
          <w:color w:val="000000" w:themeColor="text1"/>
          <w:szCs w:val="28"/>
          <w:lang w:val="nl-NL"/>
        </w:rPr>
      </w:pPr>
      <w:r w:rsidRPr="00C450B3">
        <w:rPr>
          <w:color w:val="000000" w:themeColor="text1"/>
          <w:szCs w:val="28"/>
          <w:lang w:val="nl-NL"/>
        </w:rPr>
        <w:t>5. Thời hạn có hiệu lực của báo giá: Tối thiể</w:t>
      </w:r>
      <w:r w:rsidR="00826018" w:rsidRPr="00C450B3">
        <w:rPr>
          <w:color w:val="000000" w:themeColor="text1"/>
          <w:szCs w:val="28"/>
          <w:lang w:val="nl-NL"/>
        </w:rPr>
        <w:t xml:space="preserve">u 120 </w:t>
      </w:r>
      <w:r w:rsidRPr="00C450B3">
        <w:rPr>
          <w:color w:val="000000" w:themeColor="text1"/>
          <w:szCs w:val="28"/>
          <w:lang w:val="nl-NL"/>
        </w:rPr>
        <w:t xml:space="preserve">ngày  </w:t>
      </w:r>
    </w:p>
    <w:p w14:paraId="3C3E2796" w14:textId="77777777" w:rsidR="008202CD" w:rsidRPr="00C450B3" w:rsidRDefault="008202CD" w:rsidP="008202CD">
      <w:pPr>
        <w:spacing w:after="120" w:line="240" w:lineRule="auto"/>
        <w:ind w:firstLine="720"/>
        <w:rPr>
          <w:b/>
          <w:bCs w:val="0"/>
          <w:color w:val="000000" w:themeColor="text1"/>
          <w:szCs w:val="28"/>
          <w:lang w:val="nl-NL"/>
        </w:rPr>
      </w:pPr>
      <w:r w:rsidRPr="00C450B3">
        <w:rPr>
          <w:b/>
          <w:color w:val="000000" w:themeColor="text1"/>
          <w:szCs w:val="28"/>
          <w:lang w:val="nl-NL"/>
        </w:rPr>
        <w:t>II. Nội dung yêu cầu báo giá:</w:t>
      </w:r>
    </w:p>
    <w:p w14:paraId="37816C7D" w14:textId="1F2C9D10" w:rsidR="008202CD" w:rsidRPr="00C450B3" w:rsidRDefault="008202CD" w:rsidP="007114F3">
      <w:pPr>
        <w:pStyle w:val="ListParagraph"/>
        <w:numPr>
          <w:ilvl w:val="0"/>
          <w:numId w:val="1"/>
        </w:numPr>
        <w:spacing w:after="120" w:line="240" w:lineRule="auto"/>
        <w:rPr>
          <w:color w:val="000000" w:themeColor="text1"/>
          <w:szCs w:val="28"/>
          <w:lang w:val="nl-NL"/>
        </w:rPr>
      </w:pPr>
      <w:r w:rsidRPr="00C450B3">
        <w:rPr>
          <w:color w:val="000000" w:themeColor="text1"/>
          <w:szCs w:val="28"/>
          <w:lang w:val="nl-NL"/>
        </w:rPr>
        <w:t>Danh mục thiết bị</w:t>
      </w:r>
      <w:r w:rsidR="007114F3" w:rsidRPr="00C450B3">
        <w:rPr>
          <w:color w:val="000000" w:themeColor="text1"/>
          <w:szCs w:val="28"/>
          <w:lang w:val="nl-NL"/>
        </w:rPr>
        <w:t>: Chi tiết theo phụ lục I. Mẫu báo giá theo phụ lục 2.</w:t>
      </w:r>
    </w:p>
    <w:p w14:paraId="2CD0A141" w14:textId="698AFA4D" w:rsidR="007114F3" w:rsidRPr="00C450B3" w:rsidRDefault="007114F3" w:rsidP="00C22308">
      <w:pPr>
        <w:pStyle w:val="ListParagraph"/>
        <w:numPr>
          <w:ilvl w:val="0"/>
          <w:numId w:val="1"/>
        </w:numPr>
        <w:spacing w:after="120" w:line="240" w:lineRule="auto"/>
        <w:ind w:left="0" w:firstLine="720"/>
        <w:rPr>
          <w:color w:val="000000" w:themeColor="text1"/>
          <w:spacing w:val="-6"/>
          <w:szCs w:val="28"/>
          <w:lang w:val="nl-NL"/>
        </w:rPr>
      </w:pPr>
      <w:r w:rsidRPr="00C450B3">
        <w:rPr>
          <w:color w:val="000000" w:themeColor="text1"/>
          <w:spacing w:val="-6"/>
          <w:szCs w:val="28"/>
          <w:lang w:val="nl-NL"/>
        </w:rPr>
        <w:t xml:space="preserve">Địa điểm cung cấp: </w:t>
      </w:r>
      <w:r w:rsidRPr="00C450B3">
        <w:rPr>
          <w:color w:val="000000" w:themeColor="text1"/>
          <w:szCs w:val="28"/>
          <w:shd w:val="clear" w:color="auto" w:fill="FFFFFF"/>
        </w:rPr>
        <w:t>Trung tâm Y tế huyện Krông Búk, thôn 6, xã Cư Né, huyện Krông Búk, tỉnh Đăk Lăk.</w:t>
      </w:r>
    </w:p>
    <w:p w14:paraId="19760BCE" w14:textId="46A5F9CA" w:rsidR="00726EED" w:rsidRPr="00C450B3" w:rsidRDefault="00651904" w:rsidP="00726EED">
      <w:pPr>
        <w:pStyle w:val="ListParagraph"/>
        <w:numPr>
          <w:ilvl w:val="0"/>
          <w:numId w:val="1"/>
        </w:numPr>
        <w:spacing w:after="120" w:line="240" w:lineRule="auto"/>
        <w:rPr>
          <w:color w:val="000000" w:themeColor="text1"/>
          <w:spacing w:val="-6"/>
          <w:szCs w:val="28"/>
          <w:lang w:val="nl-NL"/>
        </w:rPr>
      </w:pPr>
      <w:r w:rsidRPr="00C450B3">
        <w:rPr>
          <w:color w:val="000000" w:themeColor="text1"/>
          <w:spacing w:val="-6"/>
          <w:szCs w:val="28"/>
          <w:lang w:val="nl-NL"/>
        </w:rPr>
        <w:t>Thời gian gia</w:t>
      </w:r>
      <w:r w:rsidR="00AF6C18" w:rsidRPr="00C450B3">
        <w:rPr>
          <w:color w:val="000000" w:themeColor="text1"/>
          <w:spacing w:val="-6"/>
          <w:szCs w:val="28"/>
          <w:lang w:val="nl-NL"/>
        </w:rPr>
        <w:t>o</w:t>
      </w:r>
      <w:r w:rsidRPr="00C450B3">
        <w:rPr>
          <w:color w:val="000000" w:themeColor="text1"/>
          <w:spacing w:val="-6"/>
          <w:szCs w:val="28"/>
          <w:lang w:val="nl-NL"/>
        </w:rPr>
        <w:t xml:space="preserve"> hàng dự kiến: </w:t>
      </w:r>
      <w:r w:rsidR="00AF6C18" w:rsidRPr="00C450B3">
        <w:rPr>
          <w:color w:val="000000" w:themeColor="text1"/>
          <w:spacing w:val="-6"/>
          <w:szCs w:val="28"/>
          <w:lang w:val="nl-NL"/>
        </w:rPr>
        <w:t xml:space="preserve">Quý </w:t>
      </w:r>
      <w:r w:rsidR="00445003" w:rsidRPr="00C450B3">
        <w:rPr>
          <w:color w:val="000000" w:themeColor="text1"/>
          <w:spacing w:val="-6"/>
          <w:szCs w:val="28"/>
          <w:lang w:val="nl-NL"/>
        </w:rPr>
        <w:t xml:space="preserve">III, </w:t>
      </w:r>
      <w:r w:rsidR="00AF6C18" w:rsidRPr="00C450B3">
        <w:rPr>
          <w:color w:val="000000" w:themeColor="text1"/>
          <w:spacing w:val="-6"/>
          <w:szCs w:val="28"/>
          <w:lang w:val="nl-NL"/>
        </w:rPr>
        <w:t>IV năm 2023</w:t>
      </w:r>
    </w:p>
    <w:p w14:paraId="7BA99EDB" w14:textId="60AF9CA0" w:rsidR="00AF6C18" w:rsidRPr="00C450B3" w:rsidRDefault="00CA06D1" w:rsidP="00C22308">
      <w:pPr>
        <w:pStyle w:val="ListParagraph"/>
        <w:numPr>
          <w:ilvl w:val="0"/>
          <w:numId w:val="1"/>
        </w:numPr>
        <w:spacing w:after="120" w:line="240" w:lineRule="auto"/>
        <w:ind w:left="0" w:firstLine="720"/>
        <w:rPr>
          <w:color w:val="000000" w:themeColor="text1"/>
          <w:spacing w:val="-6"/>
          <w:szCs w:val="28"/>
          <w:lang w:val="nl-NL"/>
        </w:rPr>
      </w:pPr>
      <w:r w:rsidRPr="00C450B3">
        <w:rPr>
          <w:color w:val="000000" w:themeColor="text1"/>
          <w:spacing w:val="-6"/>
          <w:szCs w:val="28"/>
          <w:lang w:val="nl-NL"/>
        </w:rPr>
        <w:t xml:space="preserve">Dự kiến về các điều khoản tạm ứng, thanh toán hợp đồng: </w:t>
      </w:r>
      <w:r w:rsidRPr="00C450B3">
        <w:rPr>
          <w:color w:val="000000" w:themeColor="text1"/>
          <w:szCs w:val="28"/>
          <w:shd w:val="clear" w:color="auto" w:fill="FFFFFF"/>
        </w:rPr>
        <w:t> tạm ứng tối đa 30%, thanh toán 100% khi giao đủ hàng hóa và chứng từ.</w:t>
      </w:r>
    </w:p>
    <w:p w14:paraId="765DBECB" w14:textId="77777777" w:rsidR="001A313B" w:rsidRPr="00C450B3" w:rsidRDefault="001A313B" w:rsidP="001A313B">
      <w:pPr>
        <w:pStyle w:val="ListParagraph"/>
        <w:numPr>
          <w:ilvl w:val="0"/>
          <w:numId w:val="1"/>
        </w:numPr>
        <w:spacing w:after="120" w:line="240" w:lineRule="auto"/>
        <w:rPr>
          <w:color w:val="000000" w:themeColor="text1"/>
          <w:szCs w:val="28"/>
        </w:rPr>
      </w:pPr>
      <w:r w:rsidRPr="00C450B3">
        <w:rPr>
          <w:color w:val="000000" w:themeColor="text1"/>
          <w:szCs w:val="28"/>
        </w:rPr>
        <w:t>Các thông tin khác:</w:t>
      </w:r>
    </w:p>
    <w:p w14:paraId="056D71F4" w14:textId="19DD15A1" w:rsidR="001A313B" w:rsidRPr="00C450B3" w:rsidRDefault="001A313B" w:rsidP="00C22308">
      <w:pPr>
        <w:pStyle w:val="ListParagraph"/>
        <w:numPr>
          <w:ilvl w:val="0"/>
          <w:numId w:val="3"/>
        </w:numPr>
        <w:spacing w:after="120" w:line="240" w:lineRule="auto"/>
        <w:ind w:left="0" w:firstLine="720"/>
        <w:rPr>
          <w:color w:val="000000" w:themeColor="text1"/>
          <w:szCs w:val="28"/>
        </w:rPr>
      </w:pPr>
      <w:r w:rsidRPr="00C450B3">
        <w:rPr>
          <w:color w:val="000000" w:themeColor="text1"/>
          <w:szCs w:val="28"/>
        </w:rPr>
        <w:lastRenderedPageBreak/>
        <w:t xml:space="preserve">Các hãng sản xuất, nhà cung cấp có thể báo giá toàn bộ hoặc giá những phần </w:t>
      </w:r>
      <w:r w:rsidR="00827CFC" w:rsidRPr="00C450B3">
        <w:rPr>
          <w:color w:val="000000" w:themeColor="text1"/>
          <w:szCs w:val="28"/>
        </w:rPr>
        <w:t xml:space="preserve">mà </w:t>
      </w:r>
      <w:r w:rsidRPr="00C450B3">
        <w:rPr>
          <w:color w:val="000000" w:themeColor="text1"/>
          <w:szCs w:val="28"/>
        </w:rPr>
        <w:t xml:space="preserve">hãng sản xuất, nhà cung cấp có </w:t>
      </w:r>
      <w:r w:rsidR="008F77BC" w:rsidRPr="00C450B3">
        <w:rPr>
          <w:color w:val="000000" w:themeColor="text1"/>
          <w:szCs w:val="28"/>
        </w:rPr>
        <w:t>trong</w:t>
      </w:r>
      <w:r w:rsidRPr="00C450B3">
        <w:rPr>
          <w:color w:val="000000" w:themeColor="text1"/>
          <w:szCs w:val="28"/>
        </w:rPr>
        <w:t xml:space="preserve"> danh mục</w:t>
      </w:r>
      <w:r w:rsidR="008F77BC" w:rsidRPr="00C450B3">
        <w:rPr>
          <w:color w:val="000000" w:themeColor="text1"/>
          <w:szCs w:val="28"/>
        </w:rPr>
        <w:t xml:space="preserve"> phụ lục I</w:t>
      </w:r>
      <w:r w:rsidR="00C22308" w:rsidRPr="00C450B3">
        <w:rPr>
          <w:color w:val="000000" w:themeColor="text1"/>
          <w:szCs w:val="28"/>
        </w:rPr>
        <w:t>.</w:t>
      </w:r>
    </w:p>
    <w:p w14:paraId="52B94906" w14:textId="498DA80D" w:rsidR="001A313B" w:rsidRPr="00C450B3" w:rsidRDefault="009A7451" w:rsidP="00C22308">
      <w:pPr>
        <w:pStyle w:val="ListParagraph"/>
        <w:numPr>
          <w:ilvl w:val="0"/>
          <w:numId w:val="3"/>
        </w:numPr>
        <w:spacing w:after="120" w:line="240" w:lineRule="auto"/>
        <w:ind w:left="0" w:firstLine="720"/>
        <w:rPr>
          <w:color w:val="000000" w:themeColor="text1"/>
          <w:szCs w:val="28"/>
        </w:rPr>
      </w:pPr>
      <w:r w:rsidRPr="00C450B3">
        <w:rPr>
          <w:rFonts w:eastAsia="Times New Roman"/>
          <w:color w:val="000000" w:themeColor="text1"/>
          <w:kern w:val="0"/>
          <w:szCs w:val="28"/>
          <w14:ligatures w14:val="none"/>
        </w:rPr>
        <w:t xml:space="preserve">Các hóa chất trong mục </w:t>
      </w:r>
      <w:r w:rsidRPr="00C450B3">
        <w:rPr>
          <w:color w:val="000000" w:themeColor="text1"/>
          <w:szCs w:val="28"/>
        </w:rPr>
        <w:t xml:space="preserve">hóa chất huyết học sử dụng cho máy xét nghiệm huyết học phải sử dụng phù hợp với máy </w:t>
      </w:r>
      <w:r w:rsidR="00B76666" w:rsidRPr="00C450B3">
        <w:rPr>
          <w:rFonts w:eastAsia="Times New Roman"/>
          <w:color w:val="000000" w:themeColor="text1"/>
          <w:kern w:val="0"/>
          <w:szCs w:val="28"/>
          <w14:ligatures w14:val="none"/>
        </w:rPr>
        <w:t>huyết học Celltac</w:t>
      </w:r>
      <w:r w:rsidR="00E221DE" w:rsidRPr="00C450B3">
        <w:rPr>
          <w:rFonts w:eastAsia="Times New Roman"/>
          <w:color w:val="000000" w:themeColor="text1"/>
          <w:kern w:val="0"/>
          <w:szCs w:val="28"/>
          <w14:ligatures w14:val="none"/>
        </w:rPr>
        <w:t xml:space="preserve"> </w:t>
      </w:r>
      <w:r w:rsidR="00E221DE" w:rsidRPr="00C450B3">
        <w:rPr>
          <w:rFonts w:eastAsia="Times New Roman"/>
          <w:color w:val="000000" w:themeColor="text1"/>
          <w:kern w:val="0"/>
          <w:szCs w:val="28"/>
          <w14:ligatures w14:val="none"/>
        </w:rPr>
        <w:t>α</w:t>
      </w:r>
      <w:r w:rsidR="00B76666" w:rsidRPr="00C450B3">
        <w:rPr>
          <w:rFonts w:eastAsia="Times New Roman"/>
          <w:color w:val="000000" w:themeColor="text1"/>
          <w:kern w:val="0"/>
          <w:szCs w:val="28"/>
          <w14:ligatures w14:val="none"/>
        </w:rPr>
        <w:t xml:space="preserve"> MEK-6510K</w:t>
      </w:r>
      <w:r w:rsidRPr="00C450B3">
        <w:rPr>
          <w:rFonts w:eastAsia="Times New Roman"/>
          <w:color w:val="000000" w:themeColor="text1"/>
          <w:kern w:val="0"/>
          <w:szCs w:val="28"/>
          <w14:ligatures w14:val="none"/>
        </w:rPr>
        <w:t xml:space="preserve">, </w:t>
      </w:r>
      <w:r w:rsidRPr="00C450B3">
        <w:rPr>
          <w:color w:val="000000" w:themeColor="text1"/>
          <w:szCs w:val="28"/>
        </w:rPr>
        <w:t>đối với hóa chất từ stt 1 đến stt 4</w:t>
      </w:r>
      <w:r w:rsidRPr="00C450B3">
        <w:rPr>
          <w:rFonts w:eastAsia="Times New Roman"/>
          <w:color w:val="000000" w:themeColor="text1"/>
          <w:kern w:val="0"/>
          <w:szCs w:val="28"/>
          <w14:ligatures w14:val="none"/>
        </w:rPr>
        <w:t xml:space="preserve"> phải </w:t>
      </w:r>
      <w:r w:rsidR="003661B1" w:rsidRPr="00C450B3">
        <w:rPr>
          <w:rFonts w:eastAsia="Times New Roman"/>
          <w:color w:val="000000" w:themeColor="text1"/>
          <w:kern w:val="0"/>
          <w:szCs w:val="28"/>
          <w14:ligatures w14:val="none"/>
        </w:rPr>
        <w:t>cùng 1 hãng sản xuất</w:t>
      </w:r>
      <w:r w:rsidRPr="00C450B3">
        <w:rPr>
          <w:color w:val="000000" w:themeColor="text1"/>
          <w:szCs w:val="28"/>
        </w:rPr>
        <w:t>.</w:t>
      </w:r>
    </w:p>
    <w:p w14:paraId="28D5CC97" w14:textId="45D968F0" w:rsidR="002A2AA0" w:rsidRPr="00C450B3" w:rsidRDefault="00DA18C4" w:rsidP="00C22308">
      <w:pPr>
        <w:pStyle w:val="ListParagraph"/>
        <w:numPr>
          <w:ilvl w:val="0"/>
          <w:numId w:val="3"/>
        </w:numPr>
        <w:spacing w:after="120" w:line="240" w:lineRule="auto"/>
        <w:ind w:left="0" w:firstLine="720"/>
        <w:rPr>
          <w:color w:val="000000" w:themeColor="text1"/>
          <w:szCs w:val="28"/>
        </w:rPr>
      </w:pPr>
      <w:r w:rsidRPr="00C450B3">
        <w:rPr>
          <w:rFonts w:eastAsia="Times New Roman"/>
          <w:color w:val="000000" w:themeColor="text1"/>
          <w:kern w:val="0"/>
          <w:szCs w:val="28"/>
          <w14:ligatures w14:val="none"/>
        </w:rPr>
        <w:t xml:space="preserve">Các hóa chất của mục hóa chất đông máu sử dụng cho máy phân tích đông máu phải sử dụng phù hợp với máy </w:t>
      </w:r>
      <w:r w:rsidR="00B76666" w:rsidRPr="00C450B3">
        <w:rPr>
          <w:rFonts w:eastAsia="Times New Roman"/>
          <w:color w:val="000000" w:themeColor="text1"/>
          <w:kern w:val="0"/>
          <w:szCs w:val="28"/>
          <w14:ligatures w14:val="none"/>
        </w:rPr>
        <w:t>máy đông máu bán tự động C</w:t>
      </w:r>
      <w:r w:rsidRPr="00C450B3">
        <w:rPr>
          <w:rFonts w:eastAsia="Times New Roman"/>
          <w:color w:val="000000" w:themeColor="text1"/>
          <w:kern w:val="0"/>
          <w:szCs w:val="28"/>
          <w14:ligatures w14:val="none"/>
        </w:rPr>
        <w:t xml:space="preserve">oagulyzer 1, các hóa chất trong mục này phải </w:t>
      </w:r>
      <w:r w:rsidR="003661B1" w:rsidRPr="00C450B3">
        <w:rPr>
          <w:rFonts w:eastAsia="Times New Roman"/>
          <w:color w:val="000000" w:themeColor="text1"/>
          <w:kern w:val="0"/>
          <w:szCs w:val="28"/>
          <w14:ligatures w14:val="none"/>
        </w:rPr>
        <w:t>cùng 1 hãng sản xuất.</w:t>
      </w:r>
    </w:p>
    <w:p w14:paraId="5B134F4A" w14:textId="0A7FF5AE" w:rsidR="000D7FD0" w:rsidRPr="000D7FD0" w:rsidRDefault="000D7FD0" w:rsidP="000D7FD0">
      <w:pPr>
        <w:pStyle w:val="ListParagraph"/>
        <w:spacing w:after="120" w:line="240" w:lineRule="auto"/>
        <w:ind w:left="709"/>
        <w:rPr>
          <w:color w:val="000000" w:themeColor="text1"/>
          <w:spacing w:val="-6"/>
          <w:szCs w:val="28"/>
          <w:lang w:val="nl-NL"/>
        </w:rPr>
      </w:pPr>
      <w:r>
        <w:rPr>
          <w:color w:val="000000" w:themeColor="text1"/>
          <w:spacing w:val="-6"/>
          <w:szCs w:val="28"/>
          <w:lang w:val="nl-NL"/>
        </w:rPr>
        <w:t>Rất mong được sự quan tâm của Các Quý công ty sản xuất/ kinh doanh./.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450B3" w:rsidRPr="00E06ED7" w14:paraId="2B82A451" w14:textId="77777777" w:rsidTr="000D7FD0">
        <w:tc>
          <w:tcPr>
            <w:tcW w:w="4644" w:type="dxa"/>
          </w:tcPr>
          <w:p w14:paraId="16EFB8D8" w14:textId="7C7C1B7A" w:rsidR="00C450B3" w:rsidRPr="00E06ED7" w:rsidRDefault="00E66122" w:rsidP="00C450B3">
            <w:pPr>
              <w:rPr>
                <w:b/>
                <w:i/>
                <w:color w:val="000000" w:themeColor="text1"/>
                <w:spacing w:val="-6"/>
                <w:sz w:val="28"/>
                <w:szCs w:val="28"/>
                <w:lang w:val="nl-NL"/>
              </w:rPr>
            </w:pPr>
            <w:r w:rsidRPr="00E06ED7">
              <w:rPr>
                <w:b/>
                <w:i/>
                <w:color w:val="000000" w:themeColor="text1"/>
                <w:spacing w:val="-6"/>
                <w:sz w:val="28"/>
                <w:szCs w:val="28"/>
                <w:lang w:val="nl-NL"/>
              </w:rPr>
              <w:t xml:space="preserve">Nơi nhận: </w:t>
            </w:r>
          </w:p>
          <w:p w14:paraId="7FCD5315" w14:textId="77777777" w:rsidR="00E66122" w:rsidRPr="00E06ED7" w:rsidRDefault="00E66122" w:rsidP="00E66122">
            <w:pPr>
              <w:rPr>
                <w:color w:val="000000" w:themeColor="text1"/>
                <w:spacing w:val="-6"/>
                <w:sz w:val="28"/>
                <w:szCs w:val="28"/>
                <w:lang w:val="nl-NL"/>
              </w:rPr>
            </w:pPr>
            <w:r w:rsidRPr="00E06ED7">
              <w:rPr>
                <w:bCs/>
                <w:color w:val="000000" w:themeColor="text1"/>
                <w:spacing w:val="-6"/>
                <w:sz w:val="28"/>
                <w:szCs w:val="28"/>
                <w:lang w:val="nl-NL"/>
              </w:rPr>
              <w:t>-</w:t>
            </w:r>
            <w:r w:rsidRPr="00E06ED7">
              <w:rPr>
                <w:color w:val="000000" w:themeColor="text1"/>
                <w:spacing w:val="-6"/>
                <w:sz w:val="28"/>
                <w:szCs w:val="28"/>
                <w:lang w:val="nl-NL"/>
              </w:rPr>
              <w:t xml:space="preserve"> Như trên;</w:t>
            </w:r>
          </w:p>
          <w:p w14:paraId="054D2B20" w14:textId="784E4FE6" w:rsidR="00E06ED7" w:rsidRPr="00E06ED7" w:rsidRDefault="00E06ED7" w:rsidP="00E66122">
            <w:pPr>
              <w:rPr>
                <w:color w:val="000000" w:themeColor="text1"/>
                <w:spacing w:val="-6"/>
                <w:sz w:val="28"/>
                <w:szCs w:val="28"/>
                <w:lang w:val="nl-NL"/>
              </w:rPr>
            </w:pPr>
            <w:r w:rsidRPr="00E06ED7">
              <w:rPr>
                <w:color w:val="000000" w:themeColor="text1"/>
                <w:spacing w:val="-6"/>
                <w:sz w:val="28"/>
                <w:szCs w:val="28"/>
                <w:lang w:val="nl-NL"/>
              </w:rPr>
              <w:t>- Website TTYT  (đăng tin)</w:t>
            </w:r>
          </w:p>
          <w:p w14:paraId="7B51324D" w14:textId="0138E4FD" w:rsidR="00E66122" w:rsidRPr="00E06ED7" w:rsidRDefault="00E66122" w:rsidP="00E66122">
            <w:pPr>
              <w:rPr>
                <w:color w:val="000000" w:themeColor="text1"/>
                <w:spacing w:val="-6"/>
                <w:sz w:val="28"/>
                <w:szCs w:val="28"/>
                <w:lang w:val="nl-NL"/>
              </w:rPr>
            </w:pPr>
            <w:r w:rsidRPr="00E06ED7">
              <w:rPr>
                <w:color w:val="000000" w:themeColor="text1"/>
                <w:spacing w:val="-6"/>
                <w:sz w:val="28"/>
                <w:szCs w:val="28"/>
                <w:lang w:val="nl-NL"/>
              </w:rPr>
              <w:t xml:space="preserve">- Lưu: VT, KD, </w:t>
            </w:r>
            <w:r w:rsidR="00E06ED7" w:rsidRPr="00E06ED7">
              <w:rPr>
                <w:color w:val="000000" w:themeColor="text1"/>
                <w:spacing w:val="-6"/>
                <w:sz w:val="28"/>
                <w:szCs w:val="28"/>
                <w:lang w:val="nl-NL"/>
              </w:rPr>
              <w:t>TCKT</w:t>
            </w:r>
          </w:p>
        </w:tc>
        <w:tc>
          <w:tcPr>
            <w:tcW w:w="4644" w:type="dxa"/>
          </w:tcPr>
          <w:p w14:paraId="6F5C158D" w14:textId="2EC3A710" w:rsidR="00C450B3" w:rsidRPr="00E06ED7" w:rsidRDefault="00E06ED7" w:rsidP="00E06ED7">
            <w:pPr>
              <w:jc w:val="center"/>
              <w:rPr>
                <w:b/>
                <w:color w:val="000000" w:themeColor="text1"/>
                <w:spacing w:val="-6"/>
                <w:sz w:val="28"/>
                <w:szCs w:val="28"/>
                <w:lang w:val="nl-NL"/>
              </w:rPr>
            </w:pPr>
            <w:r w:rsidRPr="00E06ED7">
              <w:rPr>
                <w:b/>
                <w:color w:val="000000" w:themeColor="text1"/>
                <w:spacing w:val="-6"/>
                <w:sz w:val="28"/>
                <w:szCs w:val="28"/>
                <w:lang w:val="nl-NL"/>
              </w:rPr>
              <w:t>GIÁM ĐỐC</w:t>
            </w:r>
          </w:p>
          <w:p w14:paraId="19AA4A37" w14:textId="77777777" w:rsidR="00E06ED7" w:rsidRPr="00E06ED7" w:rsidRDefault="00E06ED7" w:rsidP="00E06ED7">
            <w:pPr>
              <w:jc w:val="center"/>
              <w:rPr>
                <w:b/>
                <w:color w:val="000000" w:themeColor="text1"/>
                <w:spacing w:val="-6"/>
                <w:sz w:val="28"/>
                <w:szCs w:val="28"/>
                <w:lang w:val="nl-NL"/>
              </w:rPr>
            </w:pPr>
          </w:p>
          <w:p w14:paraId="34EDD7E1" w14:textId="77777777" w:rsidR="00E06ED7" w:rsidRPr="00E06ED7" w:rsidRDefault="00E06ED7" w:rsidP="00E06ED7">
            <w:pPr>
              <w:jc w:val="center"/>
              <w:rPr>
                <w:b/>
                <w:color w:val="000000" w:themeColor="text1"/>
                <w:spacing w:val="-6"/>
                <w:sz w:val="28"/>
                <w:szCs w:val="28"/>
                <w:lang w:val="nl-NL"/>
              </w:rPr>
            </w:pPr>
          </w:p>
          <w:p w14:paraId="237F998C" w14:textId="77777777" w:rsidR="00E06ED7" w:rsidRPr="00E06ED7" w:rsidRDefault="00E06ED7" w:rsidP="00E06ED7">
            <w:pPr>
              <w:jc w:val="center"/>
              <w:rPr>
                <w:b/>
                <w:color w:val="000000" w:themeColor="text1"/>
                <w:spacing w:val="-6"/>
                <w:sz w:val="28"/>
                <w:szCs w:val="28"/>
                <w:lang w:val="nl-NL"/>
              </w:rPr>
            </w:pPr>
          </w:p>
          <w:p w14:paraId="71325C49" w14:textId="77777777" w:rsidR="00E06ED7" w:rsidRPr="00E06ED7" w:rsidRDefault="00E06ED7" w:rsidP="00E06ED7">
            <w:pPr>
              <w:jc w:val="center"/>
              <w:rPr>
                <w:b/>
                <w:color w:val="000000" w:themeColor="text1"/>
                <w:spacing w:val="-6"/>
                <w:sz w:val="28"/>
                <w:szCs w:val="28"/>
                <w:lang w:val="nl-NL"/>
              </w:rPr>
            </w:pPr>
          </w:p>
          <w:p w14:paraId="7503BD50" w14:textId="5D1CCBAB" w:rsidR="00E06ED7" w:rsidRPr="00E06ED7" w:rsidRDefault="00E06ED7" w:rsidP="00E06ED7">
            <w:pPr>
              <w:jc w:val="center"/>
              <w:rPr>
                <w:color w:val="000000" w:themeColor="text1"/>
                <w:spacing w:val="-6"/>
                <w:sz w:val="28"/>
                <w:szCs w:val="28"/>
                <w:lang w:val="nl-NL"/>
              </w:rPr>
            </w:pPr>
            <w:r w:rsidRPr="00E06ED7">
              <w:rPr>
                <w:b/>
                <w:color w:val="000000" w:themeColor="text1"/>
                <w:spacing w:val="-6"/>
                <w:sz w:val="28"/>
                <w:szCs w:val="28"/>
                <w:lang w:val="nl-NL"/>
              </w:rPr>
              <w:t>Trần Thuận</w:t>
            </w:r>
          </w:p>
        </w:tc>
      </w:tr>
    </w:tbl>
    <w:p w14:paraId="28FCE7CB" w14:textId="3AB3AAC0" w:rsidR="00C450B3" w:rsidRPr="00C450B3" w:rsidRDefault="00C450B3" w:rsidP="00C450B3">
      <w:pPr>
        <w:rPr>
          <w:color w:val="000000" w:themeColor="text1"/>
          <w:spacing w:val="-6"/>
          <w:szCs w:val="28"/>
          <w:lang w:val="nl-NL"/>
        </w:rPr>
      </w:pPr>
    </w:p>
    <w:p w14:paraId="2AA87031" w14:textId="77777777" w:rsidR="00C450B3" w:rsidRDefault="00C450B3">
      <w:pPr>
        <w:rPr>
          <w:color w:val="000000" w:themeColor="text1"/>
          <w:spacing w:val="-6"/>
          <w:szCs w:val="28"/>
          <w:lang w:val="nl-NL"/>
        </w:rPr>
      </w:pPr>
      <w:r>
        <w:rPr>
          <w:color w:val="000000" w:themeColor="text1"/>
          <w:spacing w:val="-6"/>
          <w:szCs w:val="28"/>
          <w:lang w:val="nl-NL"/>
        </w:rPr>
        <w:br w:type="page"/>
      </w:r>
    </w:p>
    <w:p w14:paraId="6F53B451" w14:textId="77777777" w:rsidR="001A313B" w:rsidRPr="00C450B3" w:rsidRDefault="001A313B" w:rsidP="008F77BC">
      <w:pPr>
        <w:pStyle w:val="ListParagraph"/>
        <w:spacing w:after="120" w:line="240" w:lineRule="auto"/>
        <w:ind w:left="1080"/>
        <w:rPr>
          <w:color w:val="000000" w:themeColor="text1"/>
          <w:spacing w:val="-6"/>
          <w:szCs w:val="28"/>
          <w:lang w:val="nl-NL"/>
        </w:rPr>
      </w:pPr>
    </w:p>
    <w:p w14:paraId="679ACA04" w14:textId="6BDECEE9" w:rsidR="001A313B" w:rsidRPr="00C450B3" w:rsidRDefault="008F77BC" w:rsidP="0056124F">
      <w:pPr>
        <w:pStyle w:val="ListParagraph"/>
        <w:spacing w:after="120" w:line="240" w:lineRule="auto"/>
        <w:ind w:left="0"/>
        <w:jc w:val="center"/>
        <w:rPr>
          <w:b/>
          <w:color w:val="000000" w:themeColor="text1"/>
          <w:spacing w:val="-6"/>
          <w:szCs w:val="28"/>
          <w:lang w:val="nl-NL"/>
        </w:rPr>
      </w:pPr>
      <w:r w:rsidRPr="00C450B3">
        <w:rPr>
          <w:b/>
          <w:color w:val="000000" w:themeColor="text1"/>
          <w:spacing w:val="-6"/>
          <w:szCs w:val="28"/>
          <w:lang w:val="nl-NL"/>
        </w:rPr>
        <w:t>PHỤ LỤC I</w:t>
      </w:r>
    </w:p>
    <w:p w14:paraId="25CB61D9" w14:textId="128F7727" w:rsidR="00445003" w:rsidRPr="00C450B3" w:rsidRDefault="008F77BC" w:rsidP="009A7451">
      <w:pPr>
        <w:pStyle w:val="ListParagraph"/>
        <w:spacing w:after="120" w:line="240" w:lineRule="auto"/>
        <w:ind w:left="0"/>
        <w:jc w:val="center"/>
        <w:rPr>
          <w:i/>
          <w:color w:val="000000" w:themeColor="text1"/>
          <w:spacing w:val="-6"/>
          <w:szCs w:val="28"/>
          <w:lang w:val="nl-NL"/>
        </w:rPr>
      </w:pPr>
      <w:r w:rsidRPr="00C450B3">
        <w:rPr>
          <w:i/>
          <w:color w:val="000000" w:themeColor="text1"/>
          <w:spacing w:val="-6"/>
          <w:szCs w:val="28"/>
          <w:lang w:val="nl-NL"/>
        </w:rPr>
        <w:t>(Kèm theo yêu cầu báo giá số 03</w:t>
      </w:r>
      <w:r w:rsidR="00962DCD" w:rsidRPr="00C450B3">
        <w:rPr>
          <w:i/>
          <w:color w:val="000000" w:themeColor="text1"/>
          <w:spacing w:val="-6"/>
          <w:szCs w:val="28"/>
          <w:lang w:val="nl-NL"/>
        </w:rPr>
        <w:t>/</w:t>
      </w:r>
      <w:r w:rsidRPr="00C450B3">
        <w:rPr>
          <w:i/>
          <w:color w:val="000000" w:themeColor="text1"/>
          <w:szCs w:val="28"/>
          <w:lang w:val="pt-BR" w:eastAsia="vi-VN"/>
        </w:rPr>
        <w:t>YCBG-TTYT</w:t>
      </w:r>
      <w:r w:rsidRPr="00C450B3">
        <w:rPr>
          <w:i/>
          <w:color w:val="000000" w:themeColor="text1"/>
          <w:szCs w:val="28"/>
          <w:lang w:val="pt-BR" w:eastAsia="vi-VN"/>
        </w:rPr>
        <w:t xml:space="preserve"> ngày 11 tháng 8 năm 2023)</w:t>
      </w:r>
    </w:p>
    <w:tbl>
      <w:tblPr>
        <w:tblW w:w="9446" w:type="dxa"/>
        <w:tblInd w:w="93" w:type="dxa"/>
        <w:tblLook w:val="04A0" w:firstRow="1" w:lastRow="0" w:firstColumn="1" w:lastColumn="0" w:noHBand="0" w:noVBand="1"/>
      </w:tblPr>
      <w:tblGrid>
        <w:gridCol w:w="762"/>
        <w:gridCol w:w="2088"/>
        <w:gridCol w:w="2977"/>
        <w:gridCol w:w="1735"/>
        <w:gridCol w:w="1884"/>
      </w:tblGrid>
      <w:tr w:rsidR="00E221DE" w:rsidRPr="00C450B3" w14:paraId="60DED55F" w14:textId="77777777" w:rsidTr="0056124F">
        <w:trPr>
          <w:trHeight w:val="660"/>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07FB1" w14:textId="77777777" w:rsidR="00445003" w:rsidRPr="00445003" w:rsidRDefault="00445003" w:rsidP="00445003">
            <w:pPr>
              <w:spacing w:before="0" w:line="240" w:lineRule="auto"/>
              <w:jc w:val="center"/>
              <w:rPr>
                <w:rFonts w:eastAsia="Times New Roman"/>
                <w:b/>
                <w:color w:val="000000" w:themeColor="text1"/>
                <w:kern w:val="0"/>
                <w:szCs w:val="28"/>
                <w14:ligatures w14:val="none"/>
              </w:rPr>
            </w:pPr>
            <w:r w:rsidRPr="00445003">
              <w:rPr>
                <w:rFonts w:eastAsia="Times New Roman"/>
                <w:b/>
                <w:color w:val="000000" w:themeColor="text1"/>
                <w:kern w:val="0"/>
                <w:szCs w:val="28"/>
                <w14:ligatures w14:val="none"/>
              </w:rPr>
              <w:t>STT</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14:paraId="30CF6385" w14:textId="77777777" w:rsidR="00445003" w:rsidRPr="00445003" w:rsidRDefault="00445003" w:rsidP="00445003">
            <w:pPr>
              <w:spacing w:before="0" w:line="240" w:lineRule="auto"/>
              <w:jc w:val="center"/>
              <w:rPr>
                <w:rFonts w:eastAsia="Times New Roman"/>
                <w:b/>
                <w:color w:val="000000" w:themeColor="text1"/>
                <w:kern w:val="0"/>
                <w:szCs w:val="28"/>
                <w14:ligatures w14:val="none"/>
              </w:rPr>
            </w:pPr>
            <w:r w:rsidRPr="00445003">
              <w:rPr>
                <w:rFonts w:eastAsia="Times New Roman"/>
                <w:b/>
                <w:color w:val="000000" w:themeColor="text1"/>
                <w:kern w:val="0"/>
                <w:szCs w:val="28"/>
                <w14:ligatures w14:val="none"/>
              </w:rPr>
              <w:t xml:space="preserve">Danh mục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29C454" w14:textId="77777777" w:rsidR="00445003" w:rsidRPr="00445003" w:rsidRDefault="00445003" w:rsidP="00445003">
            <w:pPr>
              <w:spacing w:before="0" w:line="240" w:lineRule="auto"/>
              <w:jc w:val="center"/>
              <w:rPr>
                <w:rFonts w:eastAsia="Times New Roman"/>
                <w:b/>
                <w:color w:val="000000" w:themeColor="text1"/>
                <w:kern w:val="0"/>
                <w:szCs w:val="28"/>
                <w14:ligatures w14:val="none"/>
              </w:rPr>
            </w:pPr>
            <w:r w:rsidRPr="00445003">
              <w:rPr>
                <w:rFonts w:eastAsia="Times New Roman"/>
                <w:b/>
                <w:color w:val="000000" w:themeColor="text1"/>
                <w:kern w:val="0"/>
                <w:szCs w:val="28"/>
                <w14:ligatures w14:val="none"/>
              </w:rPr>
              <w:t xml:space="preserve">Mô tả yêu cầu về tính năng thông số kỹ thuật và các thông tin liên quan về thông số kỹ thuật </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14:paraId="205D8A48" w14:textId="77777777" w:rsidR="00445003" w:rsidRPr="00445003" w:rsidRDefault="00445003" w:rsidP="00445003">
            <w:pPr>
              <w:spacing w:before="0" w:line="240" w:lineRule="auto"/>
              <w:jc w:val="center"/>
              <w:rPr>
                <w:rFonts w:eastAsia="Times New Roman"/>
                <w:b/>
                <w:color w:val="000000" w:themeColor="text1"/>
                <w:kern w:val="0"/>
                <w:szCs w:val="28"/>
                <w14:ligatures w14:val="none"/>
              </w:rPr>
            </w:pPr>
            <w:r w:rsidRPr="00445003">
              <w:rPr>
                <w:rFonts w:eastAsia="Times New Roman"/>
                <w:b/>
                <w:color w:val="000000" w:themeColor="text1"/>
                <w:kern w:val="0"/>
                <w:szCs w:val="28"/>
                <w14:ligatures w14:val="none"/>
              </w:rPr>
              <w:t>Số lượng/ khối lượng</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3F8EB5BC" w14:textId="77777777" w:rsidR="00445003" w:rsidRPr="00445003" w:rsidRDefault="00445003" w:rsidP="00445003">
            <w:pPr>
              <w:spacing w:before="0" w:line="240" w:lineRule="auto"/>
              <w:jc w:val="center"/>
              <w:rPr>
                <w:rFonts w:eastAsia="Times New Roman"/>
                <w:b/>
                <w:color w:val="000000" w:themeColor="text1"/>
                <w:kern w:val="0"/>
                <w:szCs w:val="28"/>
                <w14:ligatures w14:val="none"/>
              </w:rPr>
            </w:pPr>
            <w:r w:rsidRPr="00445003">
              <w:rPr>
                <w:rFonts w:eastAsia="Times New Roman"/>
                <w:b/>
                <w:color w:val="000000" w:themeColor="text1"/>
                <w:kern w:val="0"/>
                <w:szCs w:val="28"/>
                <w14:ligatures w14:val="none"/>
              </w:rPr>
              <w:t xml:space="preserve">Đơn vị tính </w:t>
            </w:r>
          </w:p>
        </w:tc>
      </w:tr>
      <w:tr w:rsidR="00E221DE" w:rsidRPr="00C450B3" w14:paraId="78235594" w14:textId="77777777" w:rsidTr="0056124F">
        <w:trPr>
          <w:trHeight w:val="315"/>
        </w:trPr>
        <w:tc>
          <w:tcPr>
            <w:tcW w:w="94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AC82D0" w14:textId="6D4BEEC2" w:rsidR="00445003" w:rsidRPr="00445003" w:rsidRDefault="00445003" w:rsidP="00445003">
            <w:pPr>
              <w:spacing w:before="0" w:line="240" w:lineRule="auto"/>
              <w:jc w:val="left"/>
              <w:rPr>
                <w:rFonts w:eastAsia="Times New Roman"/>
                <w:b/>
                <w:color w:val="000000" w:themeColor="text1"/>
                <w:kern w:val="0"/>
                <w:szCs w:val="28"/>
                <w14:ligatures w14:val="none"/>
              </w:rPr>
            </w:pPr>
            <w:r w:rsidRPr="00445003">
              <w:rPr>
                <w:rFonts w:eastAsia="Times New Roman"/>
                <w:b/>
                <w:color w:val="000000" w:themeColor="text1"/>
                <w:kern w:val="0"/>
                <w:szCs w:val="28"/>
                <w14:ligatures w14:val="none"/>
              </w:rPr>
              <w:t>HÓA CHẤT HUYẾT HỌC SỬ DỤNG CHO MÁY XÉT NGHIỆM HUYẾT HỌC  ( Máy huyết học Celltac</w:t>
            </w:r>
            <w:r w:rsidR="00E221DE" w:rsidRPr="00C450B3">
              <w:rPr>
                <w:rFonts w:eastAsia="Times New Roman"/>
                <w:b/>
                <w:color w:val="000000" w:themeColor="text1"/>
                <w:kern w:val="0"/>
                <w:szCs w:val="28"/>
                <w14:ligatures w14:val="none"/>
              </w:rPr>
              <w:t xml:space="preserve"> α</w:t>
            </w:r>
            <w:r w:rsidRPr="00445003">
              <w:rPr>
                <w:rFonts w:eastAsia="Times New Roman"/>
                <w:b/>
                <w:color w:val="000000" w:themeColor="text1"/>
                <w:kern w:val="0"/>
                <w:szCs w:val="28"/>
                <w14:ligatures w14:val="none"/>
              </w:rPr>
              <w:t xml:space="preserve"> MEK-6510K)</w:t>
            </w:r>
          </w:p>
        </w:tc>
      </w:tr>
      <w:tr w:rsidR="00E221DE" w:rsidRPr="00C450B3" w14:paraId="7190521C" w14:textId="77777777" w:rsidTr="0056124F">
        <w:trPr>
          <w:trHeight w:val="189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7E96FDCE" w14:textId="77777777" w:rsidR="00445003" w:rsidRPr="00445003" w:rsidRDefault="00445003" w:rsidP="00445003">
            <w:pPr>
              <w:spacing w:before="0" w:line="240" w:lineRule="auto"/>
              <w:jc w:val="center"/>
              <w:rPr>
                <w:rFonts w:eastAsia="Times New Roman"/>
                <w:bCs w:val="0"/>
                <w:color w:val="000000" w:themeColor="text1"/>
                <w:kern w:val="0"/>
                <w:szCs w:val="28"/>
                <w14:ligatures w14:val="none"/>
              </w:rPr>
            </w:pPr>
            <w:r w:rsidRPr="00445003">
              <w:rPr>
                <w:rFonts w:eastAsia="Times New Roman"/>
                <w:bCs w:val="0"/>
                <w:color w:val="000000" w:themeColor="text1"/>
                <w:kern w:val="0"/>
                <w:szCs w:val="28"/>
                <w14:ligatures w14:val="none"/>
              </w:rPr>
              <w:t>1</w:t>
            </w:r>
          </w:p>
        </w:tc>
        <w:tc>
          <w:tcPr>
            <w:tcW w:w="2088" w:type="dxa"/>
            <w:tcBorders>
              <w:top w:val="nil"/>
              <w:left w:val="nil"/>
              <w:bottom w:val="single" w:sz="4" w:space="0" w:color="auto"/>
              <w:right w:val="single" w:sz="4" w:space="0" w:color="auto"/>
            </w:tcBorders>
            <w:shd w:val="clear" w:color="000000" w:fill="FFFFFF"/>
            <w:vAlign w:val="center"/>
            <w:hideMark/>
          </w:tcPr>
          <w:p w14:paraId="0193CF89" w14:textId="77777777" w:rsidR="00445003" w:rsidRPr="00445003" w:rsidRDefault="00445003" w:rsidP="00445003">
            <w:pPr>
              <w:spacing w:before="0" w:line="240" w:lineRule="auto"/>
              <w:jc w:val="center"/>
              <w:rPr>
                <w:rFonts w:eastAsia="Times New Roman"/>
                <w:bCs w:val="0"/>
                <w:color w:val="000000" w:themeColor="text1"/>
                <w:kern w:val="0"/>
                <w:szCs w:val="28"/>
                <w14:ligatures w14:val="none"/>
              </w:rPr>
            </w:pPr>
            <w:r w:rsidRPr="00445003">
              <w:rPr>
                <w:rFonts w:eastAsia="Times New Roman"/>
                <w:bCs w:val="0"/>
                <w:color w:val="000000" w:themeColor="text1"/>
                <w:kern w:val="0"/>
                <w:szCs w:val="28"/>
                <w14:ligatures w14:val="none"/>
              </w:rPr>
              <w:t xml:space="preserve">Hóa chất pha loãng </w:t>
            </w:r>
          </w:p>
        </w:tc>
        <w:tc>
          <w:tcPr>
            <w:tcW w:w="2977" w:type="dxa"/>
            <w:tcBorders>
              <w:top w:val="nil"/>
              <w:left w:val="nil"/>
              <w:bottom w:val="single" w:sz="4" w:space="0" w:color="auto"/>
              <w:right w:val="single" w:sz="4" w:space="0" w:color="auto"/>
            </w:tcBorders>
            <w:shd w:val="clear" w:color="000000" w:fill="FFFFFF"/>
            <w:vAlign w:val="center"/>
            <w:hideMark/>
          </w:tcPr>
          <w:p w14:paraId="1E8D6C73" w14:textId="516FFC03" w:rsidR="00445003" w:rsidRPr="00445003" w:rsidRDefault="00AA679F" w:rsidP="00747472">
            <w:pPr>
              <w:spacing w:before="0" w:line="240" w:lineRule="auto"/>
              <w:jc w:val="left"/>
              <w:rPr>
                <w:rFonts w:eastAsia="Times New Roman"/>
                <w:bCs w:val="0"/>
                <w:color w:val="000000" w:themeColor="text1"/>
                <w:kern w:val="0"/>
                <w:szCs w:val="28"/>
                <w14:ligatures w14:val="none"/>
              </w:rPr>
            </w:pPr>
            <w:r w:rsidRPr="00C450B3">
              <w:rPr>
                <w:rFonts w:eastAsia="Times New Roman"/>
                <w:bCs w:val="0"/>
                <w:color w:val="000000" w:themeColor="text1"/>
                <w:kern w:val="0"/>
                <w:szCs w:val="28"/>
                <w14:ligatures w14:val="none"/>
              </w:rPr>
              <w:t>Hóa chất pha loãng dùng cho máy phân tích huyết học, Sử dụng như một dung dịch đệm pha loãng cho máy phân tích huyết học 3 thành phần bạch cầu, dùng để đếm và định cỡ các tế bào máu trên hệ thống phân tích tế bào tự động. Thành phần: Sodium chloride; Sodium sulphate</w:t>
            </w:r>
          </w:p>
        </w:tc>
        <w:tc>
          <w:tcPr>
            <w:tcW w:w="1735" w:type="dxa"/>
            <w:tcBorders>
              <w:top w:val="nil"/>
              <w:left w:val="nil"/>
              <w:bottom w:val="single" w:sz="4" w:space="0" w:color="auto"/>
              <w:right w:val="single" w:sz="4" w:space="0" w:color="auto"/>
            </w:tcBorders>
            <w:shd w:val="clear" w:color="000000" w:fill="FFFFFF"/>
            <w:vAlign w:val="center"/>
            <w:hideMark/>
          </w:tcPr>
          <w:p w14:paraId="32863BAA" w14:textId="0E2E4721" w:rsidR="00445003" w:rsidRPr="00445003" w:rsidRDefault="00AA679F" w:rsidP="00445003">
            <w:pPr>
              <w:spacing w:before="0" w:line="240" w:lineRule="auto"/>
              <w:jc w:val="center"/>
              <w:rPr>
                <w:rFonts w:eastAsia="Times New Roman"/>
                <w:color w:val="000000" w:themeColor="text1"/>
                <w:kern w:val="0"/>
                <w:szCs w:val="28"/>
                <w14:ligatures w14:val="none"/>
              </w:rPr>
            </w:pPr>
            <w:r w:rsidRPr="00C450B3">
              <w:rPr>
                <w:rFonts w:eastAsia="Times New Roman"/>
                <w:color w:val="000000" w:themeColor="text1"/>
                <w:kern w:val="0"/>
                <w:szCs w:val="28"/>
                <w14:ligatures w14:val="none"/>
              </w:rPr>
              <w:t>540</w:t>
            </w:r>
          </w:p>
        </w:tc>
        <w:tc>
          <w:tcPr>
            <w:tcW w:w="1884" w:type="dxa"/>
            <w:tcBorders>
              <w:top w:val="nil"/>
              <w:left w:val="nil"/>
              <w:bottom w:val="single" w:sz="4" w:space="0" w:color="auto"/>
              <w:right w:val="single" w:sz="4" w:space="0" w:color="auto"/>
            </w:tcBorders>
            <w:shd w:val="clear" w:color="000000" w:fill="FFFFFF"/>
            <w:vAlign w:val="center"/>
            <w:hideMark/>
          </w:tcPr>
          <w:p w14:paraId="62ABBD76" w14:textId="08FDD20E" w:rsidR="00445003"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rFonts w:eastAsia="Times New Roman"/>
                <w:bCs w:val="0"/>
                <w:color w:val="000000" w:themeColor="text1"/>
                <w:kern w:val="0"/>
                <w:szCs w:val="28"/>
                <w14:ligatures w14:val="none"/>
              </w:rPr>
              <w:t>Lít</w:t>
            </w:r>
          </w:p>
        </w:tc>
      </w:tr>
      <w:tr w:rsidR="00E221DE" w:rsidRPr="00C450B3" w14:paraId="46AF7445" w14:textId="77777777" w:rsidTr="0056124F">
        <w:trPr>
          <w:trHeight w:val="180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8AAF674" w14:textId="3BC53496"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2</w:t>
            </w:r>
          </w:p>
        </w:tc>
        <w:tc>
          <w:tcPr>
            <w:tcW w:w="2088" w:type="dxa"/>
            <w:tcBorders>
              <w:top w:val="nil"/>
              <w:left w:val="nil"/>
              <w:bottom w:val="single" w:sz="4" w:space="0" w:color="auto"/>
              <w:right w:val="single" w:sz="4" w:space="0" w:color="auto"/>
            </w:tcBorders>
            <w:shd w:val="clear" w:color="000000" w:fill="FFFFFF"/>
            <w:vAlign w:val="center"/>
            <w:hideMark/>
          </w:tcPr>
          <w:p w14:paraId="61BDAAC3" w14:textId="2C2FAD19" w:rsidR="00AA679F" w:rsidRPr="00445003" w:rsidRDefault="00AA679F" w:rsidP="00B35AB9">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 xml:space="preserve">Dung dịch rửa thường xuyên </w:t>
            </w:r>
          </w:p>
        </w:tc>
        <w:tc>
          <w:tcPr>
            <w:tcW w:w="2977" w:type="dxa"/>
            <w:tcBorders>
              <w:top w:val="nil"/>
              <w:left w:val="nil"/>
              <w:bottom w:val="single" w:sz="4" w:space="0" w:color="auto"/>
              <w:right w:val="single" w:sz="4" w:space="0" w:color="auto"/>
            </w:tcBorders>
            <w:shd w:val="clear" w:color="000000" w:fill="FFFFFF"/>
            <w:vAlign w:val="center"/>
            <w:hideMark/>
          </w:tcPr>
          <w:p w14:paraId="444CE6E3" w14:textId="13D6A2C9" w:rsidR="00AA679F" w:rsidRPr="00445003" w:rsidRDefault="00AA679F" w:rsidP="00B35AB9">
            <w:pPr>
              <w:spacing w:before="0" w:line="240" w:lineRule="auto"/>
              <w:jc w:val="left"/>
              <w:rPr>
                <w:rFonts w:eastAsia="Times New Roman"/>
                <w:bCs w:val="0"/>
                <w:color w:val="000000" w:themeColor="text1"/>
                <w:kern w:val="0"/>
                <w:szCs w:val="28"/>
                <w14:ligatures w14:val="none"/>
              </w:rPr>
            </w:pPr>
            <w:r w:rsidRPr="00C450B3">
              <w:rPr>
                <w:color w:val="000000" w:themeColor="text1"/>
                <w:szCs w:val="28"/>
              </w:rPr>
              <w:t xml:space="preserve"> Hóa chất rửa dùng cho máy phân tích huyết học, sử dụng để rửa làm chất rửa thường quy cho trên hệ thống phân tích tế bào huyết học. Thành phần: Polyoxyeth</w:t>
            </w:r>
            <w:r w:rsidR="00B35AB9" w:rsidRPr="00C450B3">
              <w:rPr>
                <w:color w:val="000000" w:themeColor="text1"/>
                <w:szCs w:val="28"/>
              </w:rPr>
              <w:t>ylene tridecyl ether.</w:t>
            </w:r>
          </w:p>
        </w:tc>
        <w:tc>
          <w:tcPr>
            <w:tcW w:w="1735" w:type="dxa"/>
            <w:tcBorders>
              <w:top w:val="nil"/>
              <w:left w:val="nil"/>
              <w:bottom w:val="single" w:sz="4" w:space="0" w:color="auto"/>
              <w:right w:val="single" w:sz="4" w:space="0" w:color="auto"/>
            </w:tcBorders>
            <w:shd w:val="clear" w:color="000000" w:fill="FFFFFF"/>
            <w:vAlign w:val="center"/>
            <w:hideMark/>
          </w:tcPr>
          <w:p w14:paraId="55426975" w14:textId="231147A4" w:rsidR="00AA679F" w:rsidRPr="00445003" w:rsidRDefault="00AA679F" w:rsidP="00445003">
            <w:pPr>
              <w:spacing w:before="0" w:line="240" w:lineRule="auto"/>
              <w:jc w:val="center"/>
              <w:rPr>
                <w:rFonts w:eastAsia="Times New Roman"/>
                <w:color w:val="000000" w:themeColor="text1"/>
                <w:kern w:val="0"/>
                <w:szCs w:val="28"/>
                <w14:ligatures w14:val="none"/>
              </w:rPr>
            </w:pPr>
            <w:r w:rsidRPr="00C450B3">
              <w:rPr>
                <w:bCs w:val="0"/>
                <w:color w:val="000000" w:themeColor="text1"/>
                <w:szCs w:val="28"/>
              </w:rPr>
              <w:t>75</w:t>
            </w:r>
          </w:p>
        </w:tc>
        <w:tc>
          <w:tcPr>
            <w:tcW w:w="1884" w:type="dxa"/>
            <w:tcBorders>
              <w:top w:val="nil"/>
              <w:left w:val="nil"/>
              <w:bottom w:val="single" w:sz="4" w:space="0" w:color="auto"/>
              <w:right w:val="single" w:sz="4" w:space="0" w:color="auto"/>
            </w:tcBorders>
            <w:shd w:val="clear" w:color="000000" w:fill="FFFFFF"/>
            <w:vAlign w:val="center"/>
            <w:hideMark/>
          </w:tcPr>
          <w:p w14:paraId="6FD482EB" w14:textId="449AE3B0"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Lít</w:t>
            </w:r>
          </w:p>
        </w:tc>
      </w:tr>
      <w:tr w:rsidR="00E221DE" w:rsidRPr="00C450B3" w14:paraId="4A3341F5" w14:textId="77777777" w:rsidTr="0056124F">
        <w:trPr>
          <w:trHeight w:val="1800"/>
        </w:trPr>
        <w:tc>
          <w:tcPr>
            <w:tcW w:w="762" w:type="dxa"/>
            <w:tcBorders>
              <w:top w:val="nil"/>
              <w:left w:val="single" w:sz="4" w:space="0" w:color="auto"/>
              <w:bottom w:val="single" w:sz="4" w:space="0" w:color="auto"/>
              <w:right w:val="single" w:sz="4" w:space="0" w:color="auto"/>
            </w:tcBorders>
            <w:shd w:val="clear" w:color="000000" w:fill="FFFFFF"/>
            <w:vAlign w:val="center"/>
            <w:hideMark/>
          </w:tcPr>
          <w:p w14:paraId="540C617E" w14:textId="5DF9E0A3"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3</w:t>
            </w:r>
          </w:p>
        </w:tc>
        <w:tc>
          <w:tcPr>
            <w:tcW w:w="2088" w:type="dxa"/>
            <w:tcBorders>
              <w:top w:val="nil"/>
              <w:left w:val="nil"/>
              <w:bottom w:val="single" w:sz="4" w:space="0" w:color="auto"/>
              <w:right w:val="single" w:sz="4" w:space="0" w:color="auto"/>
            </w:tcBorders>
            <w:shd w:val="clear" w:color="000000" w:fill="FFFFFF"/>
            <w:vAlign w:val="center"/>
            <w:hideMark/>
          </w:tcPr>
          <w:p w14:paraId="7A050439" w14:textId="3C1054C6" w:rsidR="00AA679F" w:rsidRPr="00445003" w:rsidRDefault="00AA679F" w:rsidP="00B35AB9">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 xml:space="preserve">Dung dịch rửa đậm đặc </w:t>
            </w:r>
          </w:p>
        </w:tc>
        <w:tc>
          <w:tcPr>
            <w:tcW w:w="2977" w:type="dxa"/>
            <w:tcBorders>
              <w:top w:val="nil"/>
              <w:left w:val="nil"/>
              <w:bottom w:val="single" w:sz="4" w:space="0" w:color="auto"/>
              <w:right w:val="single" w:sz="4" w:space="0" w:color="auto"/>
            </w:tcBorders>
            <w:shd w:val="clear" w:color="000000" w:fill="FFFFFF"/>
            <w:vAlign w:val="center"/>
            <w:hideMark/>
          </w:tcPr>
          <w:p w14:paraId="2D7FFCAA" w14:textId="59910EB6" w:rsidR="00AA679F" w:rsidRPr="00445003" w:rsidRDefault="00AA679F" w:rsidP="00B35AB9">
            <w:pPr>
              <w:spacing w:before="0" w:line="240" w:lineRule="auto"/>
              <w:jc w:val="left"/>
              <w:rPr>
                <w:rFonts w:eastAsia="Times New Roman"/>
                <w:bCs w:val="0"/>
                <w:color w:val="000000" w:themeColor="text1"/>
                <w:kern w:val="0"/>
                <w:szCs w:val="28"/>
                <w14:ligatures w14:val="none"/>
              </w:rPr>
            </w:pPr>
            <w:r w:rsidRPr="00C450B3">
              <w:rPr>
                <w:color w:val="000000" w:themeColor="text1"/>
                <w:szCs w:val="28"/>
              </w:rPr>
              <w:t>Hóa chất rửa dùng cho máy phân tích huyết học loại đậm đặc</w:t>
            </w:r>
            <w:proofErr w:type="gramStart"/>
            <w:r w:rsidRPr="00C450B3">
              <w:rPr>
                <w:color w:val="000000" w:themeColor="text1"/>
                <w:szCs w:val="28"/>
              </w:rPr>
              <w:t>,  dùng</w:t>
            </w:r>
            <w:proofErr w:type="gramEnd"/>
            <w:r w:rsidRPr="00C450B3">
              <w:rPr>
                <w:color w:val="000000" w:themeColor="text1"/>
                <w:szCs w:val="28"/>
              </w:rPr>
              <w:t xml:space="preserve"> trong quá trình bảo dưỡng máy và rửa trong hệ thống máy phân tích huyết học. Thành phần: Sodium hypochlorite (% active chlorine</w:t>
            </w:r>
          </w:p>
        </w:tc>
        <w:tc>
          <w:tcPr>
            <w:tcW w:w="1735" w:type="dxa"/>
            <w:tcBorders>
              <w:top w:val="nil"/>
              <w:left w:val="nil"/>
              <w:bottom w:val="single" w:sz="4" w:space="0" w:color="auto"/>
              <w:right w:val="single" w:sz="4" w:space="0" w:color="auto"/>
            </w:tcBorders>
            <w:shd w:val="clear" w:color="000000" w:fill="FFFFFF"/>
            <w:vAlign w:val="center"/>
            <w:hideMark/>
          </w:tcPr>
          <w:p w14:paraId="220CC646" w14:textId="756CE443" w:rsidR="00AA679F" w:rsidRPr="00445003" w:rsidRDefault="00AA679F" w:rsidP="00445003">
            <w:pPr>
              <w:spacing w:before="0" w:line="240" w:lineRule="auto"/>
              <w:jc w:val="center"/>
              <w:rPr>
                <w:rFonts w:eastAsia="Times New Roman"/>
                <w:color w:val="000000" w:themeColor="text1"/>
                <w:kern w:val="0"/>
                <w:szCs w:val="28"/>
                <w14:ligatures w14:val="none"/>
              </w:rPr>
            </w:pPr>
            <w:r w:rsidRPr="00C450B3">
              <w:rPr>
                <w:bCs w:val="0"/>
                <w:color w:val="000000" w:themeColor="text1"/>
                <w:szCs w:val="28"/>
              </w:rPr>
              <w:t>75</w:t>
            </w:r>
          </w:p>
        </w:tc>
        <w:tc>
          <w:tcPr>
            <w:tcW w:w="1884" w:type="dxa"/>
            <w:tcBorders>
              <w:top w:val="nil"/>
              <w:left w:val="nil"/>
              <w:bottom w:val="single" w:sz="4" w:space="0" w:color="auto"/>
              <w:right w:val="single" w:sz="4" w:space="0" w:color="auto"/>
            </w:tcBorders>
            <w:shd w:val="clear" w:color="000000" w:fill="FFFFFF"/>
            <w:vAlign w:val="center"/>
            <w:hideMark/>
          </w:tcPr>
          <w:p w14:paraId="5F1F2DF7" w14:textId="113C8755"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Lít</w:t>
            </w:r>
          </w:p>
        </w:tc>
      </w:tr>
      <w:tr w:rsidR="00E221DE" w:rsidRPr="00C450B3" w14:paraId="4D5613FB" w14:textId="77777777" w:rsidTr="0056124F">
        <w:trPr>
          <w:trHeight w:val="2400"/>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2B763D0E" w14:textId="2BAD5DC8"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lastRenderedPageBreak/>
              <w:t>4</w:t>
            </w:r>
          </w:p>
        </w:tc>
        <w:tc>
          <w:tcPr>
            <w:tcW w:w="2088" w:type="dxa"/>
            <w:tcBorders>
              <w:top w:val="nil"/>
              <w:left w:val="nil"/>
              <w:bottom w:val="single" w:sz="4" w:space="0" w:color="auto"/>
              <w:right w:val="single" w:sz="4" w:space="0" w:color="auto"/>
            </w:tcBorders>
            <w:shd w:val="clear" w:color="000000" w:fill="FFFFFF"/>
            <w:vAlign w:val="center"/>
            <w:hideMark/>
          </w:tcPr>
          <w:p w14:paraId="72110EE2" w14:textId="00E625B5"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Hóa chất ly giải hồng cầu dùng cho máy phân tích huyết học 3 thành phần bạch cầu</w:t>
            </w:r>
          </w:p>
        </w:tc>
        <w:tc>
          <w:tcPr>
            <w:tcW w:w="2977" w:type="dxa"/>
            <w:tcBorders>
              <w:top w:val="nil"/>
              <w:left w:val="nil"/>
              <w:bottom w:val="single" w:sz="4" w:space="0" w:color="auto"/>
              <w:right w:val="single" w:sz="4" w:space="0" w:color="auto"/>
            </w:tcBorders>
            <w:shd w:val="clear" w:color="000000" w:fill="FFFFFF"/>
            <w:vAlign w:val="center"/>
            <w:hideMark/>
          </w:tcPr>
          <w:p w14:paraId="1374FB46" w14:textId="60BA5C56" w:rsidR="00AA679F" w:rsidRPr="00445003" w:rsidRDefault="00AA679F" w:rsidP="002109AD">
            <w:pPr>
              <w:spacing w:before="0" w:line="240" w:lineRule="auto"/>
              <w:jc w:val="left"/>
              <w:rPr>
                <w:rFonts w:eastAsia="Times New Roman"/>
                <w:bCs w:val="0"/>
                <w:color w:val="000000" w:themeColor="text1"/>
                <w:kern w:val="0"/>
                <w:szCs w:val="28"/>
                <w14:ligatures w14:val="none"/>
              </w:rPr>
            </w:pPr>
            <w:r w:rsidRPr="00C450B3">
              <w:rPr>
                <w:color w:val="000000" w:themeColor="text1"/>
                <w:szCs w:val="28"/>
              </w:rPr>
              <w:t xml:space="preserve">Chất ly giải hồng cầu đếm số lượng bạch cầu, định lương hemoglobin. Thành Phần: Quaternary ammonium salts.  </w:t>
            </w:r>
          </w:p>
        </w:tc>
        <w:tc>
          <w:tcPr>
            <w:tcW w:w="1735" w:type="dxa"/>
            <w:tcBorders>
              <w:top w:val="nil"/>
              <w:left w:val="nil"/>
              <w:bottom w:val="single" w:sz="4" w:space="0" w:color="auto"/>
              <w:right w:val="single" w:sz="4" w:space="0" w:color="auto"/>
            </w:tcBorders>
            <w:shd w:val="clear" w:color="000000" w:fill="FFFFFF"/>
            <w:vAlign w:val="center"/>
            <w:hideMark/>
          </w:tcPr>
          <w:p w14:paraId="09D879FC" w14:textId="2CEE53B4" w:rsidR="00AA679F" w:rsidRPr="00445003" w:rsidRDefault="00AA679F" w:rsidP="00445003">
            <w:pPr>
              <w:spacing w:before="0" w:line="240" w:lineRule="auto"/>
              <w:jc w:val="center"/>
              <w:rPr>
                <w:rFonts w:eastAsia="Times New Roman"/>
                <w:color w:val="000000" w:themeColor="text1"/>
                <w:kern w:val="0"/>
                <w:szCs w:val="28"/>
                <w14:ligatures w14:val="none"/>
              </w:rPr>
            </w:pPr>
            <w:r w:rsidRPr="00C450B3">
              <w:rPr>
                <w:bCs w:val="0"/>
                <w:color w:val="000000" w:themeColor="text1"/>
                <w:szCs w:val="28"/>
              </w:rPr>
              <w:t>10</w:t>
            </w:r>
            <w:r w:rsidR="00B35AB9" w:rsidRPr="00C450B3">
              <w:rPr>
                <w:bCs w:val="0"/>
                <w:color w:val="000000" w:themeColor="text1"/>
                <w:szCs w:val="28"/>
              </w:rPr>
              <w:t>,000</w:t>
            </w:r>
          </w:p>
        </w:tc>
        <w:tc>
          <w:tcPr>
            <w:tcW w:w="1884" w:type="dxa"/>
            <w:tcBorders>
              <w:top w:val="nil"/>
              <w:left w:val="nil"/>
              <w:bottom w:val="single" w:sz="4" w:space="0" w:color="auto"/>
              <w:right w:val="single" w:sz="4" w:space="0" w:color="auto"/>
            </w:tcBorders>
            <w:shd w:val="clear" w:color="000000" w:fill="FFFFFF"/>
            <w:vAlign w:val="center"/>
            <w:hideMark/>
          </w:tcPr>
          <w:p w14:paraId="50CC6BF2" w14:textId="3E645A7E" w:rsidR="00AA679F" w:rsidRPr="00445003" w:rsidRDefault="00B35AB9"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ml</w:t>
            </w:r>
          </w:p>
        </w:tc>
      </w:tr>
      <w:tr w:rsidR="00E221DE" w:rsidRPr="00C450B3" w14:paraId="2F8DF138" w14:textId="77777777" w:rsidTr="0056124F">
        <w:trPr>
          <w:trHeight w:val="630"/>
        </w:trPr>
        <w:tc>
          <w:tcPr>
            <w:tcW w:w="762" w:type="dxa"/>
            <w:tcBorders>
              <w:top w:val="nil"/>
              <w:left w:val="single" w:sz="4" w:space="0" w:color="auto"/>
              <w:bottom w:val="single" w:sz="4" w:space="0" w:color="auto"/>
              <w:right w:val="single" w:sz="4" w:space="0" w:color="auto"/>
            </w:tcBorders>
            <w:shd w:val="clear" w:color="000000" w:fill="FFFFFF"/>
            <w:vAlign w:val="center"/>
            <w:hideMark/>
          </w:tcPr>
          <w:p w14:paraId="7A4961B1" w14:textId="0807632D"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5</w:t>
            </w:r>
          </w:p>
        </w:tc>
        <w:tc>
          <w:tcPr>
            <w:tcW w:w="2088" w:type="dxa"/>
            <w:tcBorders>
              <w:top w:val="nil"/>
              <w:left w:val="nil"/>
              <w:bottom w:val="single" w:sz="4" w:space="0" w:color="auto"/>
              <w:right w:val="single" w:sz="4" w:space="0" w:color="auto"/>
            </w:tcBorders>
            <w:shd w:val="clear" w:color="000000" w:fill="FFFFFF"/>
            <w:vAlign w:val="center"/>
            <w:hideMark/>
          </w:tcPr>
          <w:p w14:paraId="6C35B783" w14:textId="7222C11E"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Máu chuẩn, hóa chất nội kiểm mức thấp cho máy phân tích huyết học 3 thành phần bạch cầu</w:t>
            </w:r>
          </w:p>
        </w:tc>
        <w:tc>
          <w:tcPr>
            <w:tcW w:w="2977" w:type="dxa"/>
            <w:tcBorders>
              <w:top w:val="nil"/>
              <w:left w:val="nil"/>
              <w:bottom w:val="single" w:sz="4" w:space="0" w:color="auto"/>
              <w:right w:val="single" w:sz="4" w:space="0" w:color="auto"/>
            </w:tcBorders>
            <w:shd w:val="clear" w:color="000000" w:fill="FFFFFF"/>
            <w:vAlign w:val="center"/>
            <w:hideMark/>
          </w:tcPr>
          <w:p w14:paraId="63CE124D" w14:textId="49FBD202" w:rsidR="00AA679F" w:rsidRPr="00445003" w:rsidRDefault="00AA679F" w:rsidP="00445003">
            <w:pPr>
              <w:spacing w:before="0" w:line="240" w:lineRule="auto"/>
              <w:jc w:val="left"/>
              <w:rPr>
                <w:rFonts w:eastAsia="Times New Roman"/>
                <w:bCs w:val="0"/>
                <w:color w:val="000000" w:themeColor="text1"/>
                <w:kern w:val="0"/>
                <w:szCs w:val="28"/>
                <w14:ligatures w14:val="none"/>
              </w:rPr>
            </w:pPr>
            <w:r w:rsidRPr="00C450B3">
              <w:rPr>
                <w:color w:val="000000" w:themeColor="text1"/>
                <w:szCs w:val="28"/>
              </w:rPr>
              <w:t>Hóa chất nội kiểm mức thấp dùng cho máy huyết học 3 thành phần. Thể tích ≥  2ml/lọ</w:t>
            </w:r>
          </w:p>
        </w:tc>
        <w:tc>
          <w:tcPr>
            <w:tcW w:w="1735" w:type="dxa"/>
            <w:tcBorders>
              <w:top w:val="nil"/>
              <w:left w:val="nil"/>
              <w:bottom w:val="single" w:sz="4" w:space="0" w:color="auto"/>
              <w:right w:val="single" w:sz="4" w:space="0" w:color="auto"/>
            </w:tcBorders>
            <w:shd w:val="clear" w:color="000000" w:fill="FFFFFF"/>
            <w:vAlign w:val="center"/>
            <w:hideMark/>
          </w:tcPr>
          <w:p w14:paraId="73A0FB98" w14:textId="11A2989A" w:rsidR="00AA679F" w:rsidRPr="00445003" w:rsidRDefault="00AA679F" w:rsidP="00445003">
            <w:pPr>
              <w:spacing w:before="0" w:line="240" w:lineRule="auto"/>
              <w:jc w:val="center"/>
              <w:rPr>
                <w:rFonts w:eastAsia="Times New Roman"/>
                <w:color w:val="000000" w:themeColor="text1"/>
                <w:kern w:val="0"/>
                <w:szCs w:val="28"/>
                <w14:ligatures w14:val="none"/>
              </w:rPr>
            </w:pPr>
            <w:r w:rsidRPr="00C450B3">
              <w:rPr>
                <w:bCs w:val="0"/>
                <w:color w:val="000000" w:themeColor="text1"/>
                <w:szCs w:val="28"/>
              </w:rPr>
              <w:t>4</w:t>
            </w:r>
          </w:p>
        </w:tc>
        <w:tc>
          <w:tcPr>
            <w:tcW w:w="1884" w:type="dxa"/>
            <w:tcBorders>
              <w:top w:val="nil"/>
              <w:left w:val="nil"/>
              <w:bottom w:val="single" w:sz="4" w:space="0" w:color="auto"/>
              <w:right w:val="single" w:sz="4" w:space="0" w:color="auto"/>
            </w:tcBorders>
            <w:shd w:val="clear" w:color="000000" w:fill="FFFFFF"/>
            <w:vAlign w:val="center"/>
            <w:hideMark/>
          </w:tcPr>
          <w:p w14:paraId="01E0FE71" w14:textId="10CCCC51"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lọ</w:t>
            </w:r>
          </w:p>
        </w:tc>
      </w:tr>
      <w:tr w:rsidR="00E221DE" w:rsidRPr="00C450B3" w14:paraId="3808C5A1" w14:textId="77777777" w:rsidTr="0056124F">
        <w:trPr>
          <w:trHeight w:val="630"/>
        </w:trPr>
        <w:tc>
          <w:tcPr>
            <w:tcW w:w="762" w:type="dxa"/>
            <w:tcBorders>
              <w:top w:val="nil"/>
              <w:left w:val="single" w:sz="4" w:space="0" w:color="auto"/>
              <w:bottom w:val="nil"/>
              <w:right w:val="single" w:sz="4" w:space="0" w:color="auto"/>
            </w:tcBorders>
            <w:shd w:val="clear" w:color="000000" w:fill="FFFFFF"/>
            <w:vAlign w:val="center"/>
            <w:hideMark/>
          </w:tcPr>
          <w:p w14:paraId="736BC5B6" w14:textId="3A363B88"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6</w:t>
            </w:r>
          </w:p>
        </w:tc>
        <w:tc>
          <w:tcPr>
            <w:tcW w:w="2088" w:type="dxa"/>
            <w:tcBorders>
              <w:top w:val="nil"/>
              <w:left w:val="nil"/>
              <w:bottom w:val="nil"/>
              <w:right w:val="single" w:sz="4" w:space="0" w:color="auto"/>
            </w:tcBorders>
            <w:shd w:val="clear" w:color="000000" w:fill="FFFFFF"/>
            <w:vAlign w:val="center"/>
            <w:hideMark/>
          </w:tcPr>
          <w:p w14:paraId="088CDC32" w14:textId="25C0BF13"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Máu chuẩn, hóa chất nội kiểm mức cao cho máy phân tích huyết học 3 thành phần bạch cầu</w:t>
            </w:r>
          </w:p>
        </w:tc>
        <w:tc>
          <w:tcPr>
            <w:tcW w:w="2977" w:type="dxa"/>
            <w:tcBorders>
              <w:top w:val="nil"/>
              <w:left w:val="nil"/>
              <w:bottom w:val="nil"/>
              <w:right w:val="single" w:sz="4" w:space="0" w:color="auto"/>
            </w:tcBorders>
            <w:shd w:val="clear" w:color="000000" w:fill="FFFFFF"/>
            <w:vAlign w:val="center"/>
            <w:hideMark/>
          </w:tcPr>
          <w:p w14:paraId="1EE80E0F" w14:textId="30F08D44" w:rsidR="00AA679F" w:rsidRPr="00445003" w:rsidRDefault="00AA679F" w:rsidP="00445003">
            <w:pPr>
              <w:spacing w:before="0" w:line="240" w:lineRule="auto"/>
              <w:jc w:val="left"/>
              <w:rPr>
                <w:rFonts w:eastAsia="Times New Roman"/>
                <w:bCs w:val="0"/>
                <w:color w:val="000000" w:themeColor="text1"/>
                <w:kern w:val="0"/>
                <w:szCs w:val="28"/>
                <w14:ligatures w14:val="none"/>
              </w:rPr>
            </w:pPr>
            <w:r w:rsidRPr="00C450B3">
              <w:rPr>
                <w:color w:val="000000" w:themeColor="text1"/>
                <w:szCs w:val="28"/>
              </w:rPr>
              <w:t>Hóa chất nội kiểm mức cao dùng cho máy huyết học 3 thành phần. Thể tích ≥  2ml/lọ</w:t>
            </w:r>
          </w:p>
        </w:tc>
        <w:tc>
          <w:tcPr>
            <w:tcW w:w="1735" w:type="dxa"/>
            <w:tcBorders>
              <w:top w:val="nil"/>
              <w:left w:val="nil"/>
              <w:bottom w:val="nil"/>
              <w:right w:val="single" w:sz="4" w:space="0" w:color="auto"/>
            </w:tcBorders>
            <w:shd w:val="clear" w:color="000000" w:fill="FFFFFF"/>
            <w:vAlign w:val="center"/>
            <w:hideMark/>
          </w:tcPr>
          <w:p w14:paraId="47700926" w14:textId="12CF2162" w:rsidR="00AA679F" w:rsidRPr="00445003" w:rsidRDefault="00AA679F" w:rsidP="00445003">
            <w:pPr>
              <w:spacing w:before="0" w:line="240" w:lineRule="auto"/>
              <w:jc w:val="center"/>
              <w:rPr>
                <w:rFonts w:eastAsia="Times New Roman"/>
                <w:color w:val="000000" w:themeColor="text1"/>
                <w:kern w:val="0"/>
                <w:szCs w:val="28"/>
                <w14:ligatures w14:val="none"/>
              </w:rPr>
            </w:pPr>
            <w:r w:rsidRPr="00C450B3">
              <w:rPr>
                <w:bCs w:val="0"/>
                <w:color w:val="000000" w:themeColor="text1"/>
                <w:szCs w:val="28"/>
              </w:rPr>
              <w:t>4</w:t>
            </w:r>
          </w:p>
        </w:tc>
        <w:tc>
          <w:tcPr>
            <w:tcW w:w="1884" w:type="dxa"/>
            <w:tcBorders>
              <w:top w:val="nil"/>
              <w:left w:val="nil"/>
              <w:bottom w:val="nil"/>
              <w:right w:val="single" w:sz="4" w:space="0" w:color="auto"/>
            </w:tcBorders>
            <w:shd w:val="clear" w:color="000000" w:fill="FFFFFF"/>
            <w:vAlign w:val="center"/>
            <w:hideMark/>
          </w:tcPr>
          <w:p w14:paraId="301BDD62" w14:textId="54146C8A" w:rsidR="00AA679F" w:rsidRPr="00445003" w:rsidRDefault="00AA679F" w:rsidP="00445003">
            <w:pPr>
              <w:spacing w:before="0" w:line="240" w:lineRule="auto"/>
              <w:jc w:val="center"/>
              <w:rPr>
                <w:rFonts w:eastAsia="Times New Roman"/>
                <w:bCs w:val="0"/>
                <w:color w:val="000000" w:themeColor="text1"/>
                <w:kern w:val="0"/>
                <w:szCs w:val="28"/>
                <w14:ligatures w14:val="none"/>
              </w:rPr>
            </w:pPr>
            <w:r w:rsidRPr="00C450B3">
              <w:rPr>
                <w:color w:val="000000" w:themeColor="text1"/>
                <w:szCs w:val="28"/>
              </w:rPr>
              <w:t>lọ</w:t>
            </w:r>
          </w:p>
        </w:tc>
      </w:tr>
      <w:tr w:rsidR="00E221DE" w:rsidRPr="00C450B3" w14:paraId="745C9F83" w14:textId="77777777" w:rsidTr="0056124F">
        <w:trPr>
          <w:trHeight w:val="630"/>
        </w:trPr>
        <w:tc>
          <w:tcPr>
            <w:tcW w:w="762" w:type="dxa"/>
            <w:tcBorders>
              <w:top w:val="nil"/>
              <w:left w:val="single" w:sz="4" w:space="0" w:color="auto"/>
              <w:bottom w:val="single" w:sz="4" w:space="0" w:color="auto"/>
              <w:right w:val="single" w:sz="4" w:space="0" w:color="auto"/>
            </w:tcBorders>
            <w:shd w:val="clear" w:color="000000" w:fill="FFFFFF"/>
            <w:vAlign w:val="center"/>
          </w:tcPr>
          <w:p w14:paraId="75AF504F" w14:textId="77777777" w:rsidR="009C77A3" w:rsidRPr="00C450B3" w:rsidRDefault="009C77A3" w:rsidP="00445003">
            <w:pPr>
              <w:spacing w:before="0" w:line="240" w:lineRule="auto"/>
              <w:jc w:val="center"/>
              <w:rPr>
                <w:color w:val="000000" w:themeColor="text1"/>
                <w:szCs w:val="28"/>
              </w:rPr>
            </w:pPr>
          </w:p>
        </w:tc>
        <w:tc>
          <w:tcPr>
            <w:tcW w:w="2088" w:type="dxa"/>
            <w:tcBorders>
              <w:top w:val="nil"/>
              <w:left w:val="nil"/>
              <w:bottom w:val="single" w:sz="4" w:space="0" w:color="auto"/>
              <w:right w:val="single" w:sz="4" w:space="0" w:color="auto"/>
            </w:tcBorders>
            <w:shd w:val="clear" w:color="000000" w:fill="FFFFFF"/>
            <w:vAlign w:val="center"/>
          </w:tcPr>
          <w:p w14:paraId="61A8E46D" w14:textId="77777777" w:rsidR="009C77A3" w:rsidRPr="00C450B3" w:rsidRDefault="009C77A3" w:rsidP="00445003">
            <w:pPr>
              <w:spacing w:before="0" w:line="240" w:lineRule="auto"/>
              <w:jc w:val="center"/>
              <w:rPr>
                <w:color w:val="000000" w:themeColor="text1"/>
                <w:szCs w:val="28"/>
              </w:rPr>
            </w:pPr>
          </w:p>
        </w:tc>
        <w:tc>
          <w:tcPr>
            <w:tcW w:w="2977" w:type="dxa"/>
            <w:tcBorders>
              <w:top w:val="nil"/>
              <w:left w:val="nil"/>
              <w:bottom w:val="single" w:sz="4" w:space="0" w:color="auto"/>
              <w:right w:val="single" w:sz="4" w:space="0" w:color="auto"/>
            </w:tcBorders>
            <w:shd w:val="clear" w:color="000000" w:fill="FFFFFF"/>
            <w:vAlign w:val="center"/>
          </w:tcPr>
          <w:p w14:paraId="27502202" w14:textId="77777777" w:rsidR="009C77A3" w:rsidRPr="00C450B3" w:rsidRDefault="009C77A3" w:rsidP="00445003">
            <w:pPr>
              <w:spacing w:before="0" w:line="240" w:lineRule="auto"/>
              <w:jc w:val="left"/>
              <w:rPr>
                <w:color w:val="000000" w:themeColor="text1"/>
                <w:szCs w:val="28"/>
              </w:rPr>
            </w:pPr>
          </w:p>
        </w:tc>
        <w:tc>
          <w:tcPr>
            <w:tcW w:w="1735" w:type="dxa"/>
            <w:tcBorders>
              <w:top w:val="nil"/>
              <w:left w:val="nil"/>
              <w:bottom w:val="single" w:sz="4" w:space="0" w:color="auto"/>
              <w:right w:val="single" w:sz="4" w:space="0" w:color="auto"/>
            </w:tcBorders>
            <w:shd w:val="clear" w:color="000000" w:fill="FFFFFF"/>
            <w:vAlign w:val="center"/>
          </w:tcPr>
          <w:p w14:paraId="48357C98" w14:textId="77777777" w:rsidR="009C77A3" w:rsidRPr="00C450B3" w:rsidRDefault="009C77A3" w:rsidP="00445003">
            <w:pPr>
              <w:spacing w:before="0" w:line="240" w:lineRule="auto"/>
              <w:jc w:val="center"/>
              <w:rPr>
                <w:bCs w:val="0"/>
                <w:color w:val="000000" w:themeColor="text1"/>
                <w:szCs w:val="28"/>
              </w:rPr>
            </w:pPr>
          </w:p>
        </w:tc>
        <w:tc>
          <w:tcPr>
            <w:tcW w:w="1884" w:type="dxa"/>
            <w:tcBorders>
              <w:top w:val="nil"/>
              <w:left w:val="nil"/>
              <w:bottom w:val="single" w:sz="4" w:space="0" w:color="auto"/>
              <w:right w:val="single" w:sz="4" w:space="0" w:color="auto"/>
            </w:tcBorders>
            <w:shd w:val="clear" w:color="000000" w:fill="FFFFFF"/>
            <w:vAlign w:val="center"/>
          </w:tcPr>
          <w:p w14:paraId="46F9B334" w14:textId="77777777" w:rsidR="009C77A3" w:rsidRPr="00C450B3" w:rsidRDefault="009C77A3" w:rsidP="00445003">
            <w:pPr>
              <w:spacing w:before="0" w:line="240" w:lineRule="auto"/>
              <w:jc w:val="center"/>
              <w:rPr>
                <w:color w:val="000000" w:themeColor="text1"/>
                <w:szCs w:val="28"/>
              </w:rPr>
            </w:pPr>
          </w:p>
        </w:tc>
      </w:tr>
      <w:tr w:rsidR="00E221DE" w:rsidRPr="00C450B3" w14:paraId="7FA1680E" w14:textId="77777777" w:rsidTr="0056124F">
        <w:trPr>
          <w:trHeight w:val="285"/>
        </w:trPr>
        <w:tc>
          <w:tcPr>
            <w:tcW w:w="944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F50A86" w14:textId="77777777" w:rsidR="009C77A3" w:rsidRPr="009C77A3" w:rsidRDefault="009C77A3" w:rsidP="009C77A3">
            <w:pPr>
              <w:spacing w:before="0" w:line="240" w:lineRule="auto"/>
              <w:jc w:val="center"/>
              <w:rPr>
                <w:rFonts w:eastAsia="Times New Roman"/>
                <w:color w:val="000000" w:themeColor="text1"/>
                <w:kern w:val="0"/>
                <w:szCs w:val="28"/>
                <w14:ligatures w14:val="none"/>
              </w:rPr>
            </w:pPr>
            <w:r w:rsidRPr="009C77A3">
              <w:rPr>
                <w:rFonts w:eastAsia="Times New Roman"/>
                <w:color w:val="000000" w:themeColor="text1"/>
                <w:kern w:val="0"/>
                <w:szCs w:val="28"/>
                <w14:ligatures w14:val="none"/>
              </w:rPr>
              <w:t>HÓA CHẤT ĐÔNG MÁU SỬ DỤNG CHO MÁY PHÂN TÍCH ĐÔNG MÁU  (Máy đông máu bán tự động Coagulyzer 1)</w:t>
            </w:r>
          </w:p>
        </w:tc>
      </w:tr>
      <w:tr w:rsidR="00E221DE" w:rsidRPr="00C450B3" w14:paraId="69EDA082" w14:textId="77777777" w:rsidTr="0056124F">
        <w:trPr>
          <w:trHeight w:val="1260"/>
        </w:trPr>
        <w:tc>
          <w:tcPr>
            <w:tcW w:w="762" w:type="dxa"/>
            <w:tcBorders>
              <w:top w:val="nil"/>
              <w:left w:val="single" w:sz="4" w:space="0" w:color="auto"/>
              <w:bottom w:val="single" w:sz="4" w:space="0" w:color="auto"/>
              <w:right w:val="single" w:sz="4" w:space="0" w:color="auto"/>
            </w:tcBorders>
            <w:shd w:val="clear" w:color="000000" w:fill="FFFFFF"/>
            <w:vAlign w:val="center"/>
            <w:hideMark/>
          </w:tcPr>
          <w:p w14:paraId="6E21D5D2"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1</w:t>
            </w:r>
          </w:p>
        </w:tc>
        <w:tc>
          <w:tcPr>
            <w:tcW w:w="2088" w:type="dxa"/>
            <w:tcBorders>
              <w:top w:val="nil"/>
              <w:left w:val="nil"/>
              <w:bottom w:val="single" w:sz="4" w:space="0" w:color="auto"/>
              <w:right w:val="single" w:sz="4" w:space="0" w:color="auto"/>
            </w:tcBorders>
            <w:shd w:val="clear" w:color="000000" w:fill="FFFFFF"/>
            <w:vAlign w:val="center"/>
            <w:hideMark/>
          </w:tcPr>
          <w:p w14:paraId="2314D97E" w14:textId="77777777" w:rsidR="009C77A3" w:rsidRPr="009C77A3" w:rsidRDefault="009C77A3" w:rsidP="009C77A3">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Hoá chất đo thời gian prothrombin </w:t>
            </w:r>
          </w:p>
        </w:tc>
        <w:tc>
          <w:tcPr>
            <w:tcW w:w="2977" w:type="dxa"/>
            <w:tcBorders>
              <w:top w:val="nil"/>
              <w:left w:val="nil"/>
              <w:bottom w:val="single" w:sz="4" w:space="0" w:color="auto"/>
              <w:right w:val="single" w:sz="4" w:space="0" w:color="auto"/>
            </w:tcBorders>
            <w:shd w:val="clear" w:color="000000" w:fill="FFFFFF"/>
            <w:vAlign w:val="center"/>
            <w:hideMark/>
          </w:tcPr>
          <w:p w14:paraId="71E88884" w14:textId="77777777" w:rsidR="009C77A3" w:rsidRPr="009C77A3" w:rsidRDefault="009C77A3" w:rsidP="009C77A3">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Hóa chất sử dụng để xác định thời gian đông máu prothrombin (PT). Đóng gói dạng lỏng. Thành phần: Recombinant Thromboplastin. Tổng thể tích:  ≥ 40 ml/hộp  </w:t>
            </w:r>
          </w:p>
        </w:tc>
        <w:tc>
          <w:tcPr>
            <w:tcW w:w="1735" w:type="dxa"/>
            <w:tcBorders>
              <w:top w:val="nil"/>
              <w:left w:val="nil"/>
              <w:bottom w:val="single" w:sz="4" w:space="0" w:color="auto"/>
              <w:right w:val="single" w:sz="4" w:space="0" w:color="auto"/>
            </w:tcBorders>
            <w:shd w:val="clear" w:color="000000" w:fill="FFFFFF"/>
            <w:vAlign w:val="center"/>
            <w:hideMark/>
          </w:tcPr>
          <w:p w14:paraId="00CA36AE" w14:textId="77777777" w:rsidR="009C77A3" w:rsidRPr="009C77A3" w:rsidRDefault="009C77A3" w:rsidP="009C77A3">
            <w:pPr>
              <w:spacing w:before="0" w:line="240" w:lineRule="auto"/>
              <w:jc w:val="center"/>
              <w:rPr>
                <w:rFonts w:eastAsia="Times New Roman"/>
                <w:color w:val="000000" w:themeColor="text1"/>
                <w:kern w:val="0"/>
                <w:szCs w:val="28"/>
                <w14:ligatures w14:val="none"/>
              </w:rPr>
            </w:pPr>
            <w:r w:rsidRPr="009C77A3">
              <w:rPr>
                <w:rFonts w:eastAsia="Times New Roman"/>
                <w:color w:val="000000" w:themeColor="text1"/>
                <w:kern w:val="0"/>
                <w:szCs w:val="28"/>
                <w14:ligatures w14:val="none"/>
              </w:rPr>
              <w:t>2</w:t>
            </w:r>
          </w:p>
        </w:tc>
        <w:tc>
          <w:tcPr>
            <w:tcW w:w="1884" w:type="dxa"/>
            <w:tcBorders>
              <w:top w:val="nil"/>
              <w:left w:val="nil"/>
              <w:bottom w:val="single" w:sz="4" w:space="0" w:color="auto"/>
              <w:right w:val="single" w:sz="4" w:space="0" w:color="auto"/>
            </w:tcBorders>
            <w:shd w:val="clear" w:color="000000" w:fill="FFFFFF"/>
            <w:vAlign w:val="center"/>
            <w:hideMark/>
          </w:tcPr>
          <w:p w14:paraId="68A05519"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Hộp </w:t>
            </w:r>
          </w:p>
        </w:tc>
      </w:tr>
      <w:tr w:rsidR="00E221DE" w:rsidRPr="00C450B3" w14:paraId="3E8C3C86" w14:textId="77777777" w:rsidTr="0056124F">
        <w:trPr>
          <w:trHeight w:val="1260"/>
        </w:trPr>
        <w:tc>
          <w:tcPr>
            <w:tcW w:w="762" w:type="dxa"/>
            <w:tcBorders>
              <w:top w:val="nil"/>
              <w:left w:val="single" w:sz="4" w:space="0" w:color="auto"/>
              <w:bottom w:val="single" w:sz="4" w:space="0" w:color="auto"/>
              <w:right w:val="single" w:sz="4" w:space="0" w:color="auto"/>
            </w:tcBorders>
            <w:shd w:val="clear" w:color="000000" w:fill="FFFFFF"/>
            <w:vAlign w:val="center"/>
            <w:hideMark/>
          </w:tcPr>
          <w:p w14:paraId="5C338D44"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2</w:t>
            </w:r>
          </w:p>
        </w:tc>
        <w:tc>
          <w:tcPr>
            <w:tcW w:w="2088" w:type="dxa"/>
            <w:tcBorders>
              <w:top w:val="nil"/>
              <w:left w:val="nil"/>
              <w:bottom w:val="single" w:sz="4" w:space="0" w:color="auto"/>
              <w:right w:val="single" w:sz="4" w:space="0" w:color="auto"/>
            </w:tcBorders>
            <w:shd w:val="clear" w:color="000000" w:fill="FFFFFF"/>
            <w:vAlign w:val="center"/>
            <w:hideMark/>
          </w:tcPr>
          <w:p w14:paraId="40BF5513" w14:textId="77777777" w:rsidR="009C77A3" w:rsidRPr="009C77A3" w:rsidRDefault="009C77A3" w:rsidP="009C77A3">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Hoá chất đo thời gian thromboplastin từng phần hoạt hoá</w:t>
            </w:r>
          </w:p>
        </w:tc>
        <w:tc>
          <w:tcPr>
            <w:tcW w:w="2977" w:type="dxa"/>
            <w:tcBorders>
              <w:top w:val="nil"/>
              <w:left w:val="nil"/>
              <w:bottom w:val="single" w:sz="4" w:space="0" w:color="auto"/>
              <w:right w:val="single" w:sz="4" w:space="0" w:color="auto"/>
            </w:tcBorders>
            <w:shd w:val="clear" w:color="000000" w:fill="FFFFFF"/>
            <w:vAlign w:val="center"/>
            <w:hideMark/>
          </w:tcPr>
          <w:p w14:paraId="072F9EE9" w14:textId="3A03E2D3" w:rsidR="009C77A3" w:rsidRPr="009C77A3" w:rsidRDefault="009C77A3" w:rsidP="001C6D74">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Hóa chất Sử dụng để xác định thời gian thromboplastin từng phần hoạt</w:t>
            </w:r>
            <w:r w:rsidR="001C6D74" w:rsidRPr="00C450B3">
              <w:rPr>
                <w:rFonts w:eastAsia="Times New Roman"/>
                <w:bCs w:val="0"/>
                <w:color w:val="000000" w:themeColor="text1"/>
                <w:kern w:val="0"/>
                <w:szCs w:val="28"/>
                <w14:ligatures w14:val="none"/>
              </w:rPr>
              <w:t xml:space="preserve"> hoá (APTT). Đóng gói dạng lỏng</w:t>
            </w:r>
            <w:r w:rsidRPr="009C77A3">
              <w:rPr>
                <w:rFonts w:eastAsia="Times New Roman"/>
                <w:bCs w:val="0"/>
                <w:color w:val="000000" w:themeColor="text1"/>
                <w:kern w:val="0"/>
                <w:szCs w:val="28"/>
                <w14:ligatures w14:val="none"/>
              </w:rPr>
              <w:t>. Tổng thể tích:  ≥  40 ml/hộp</w:t>
            </w:r>
          </w:p>
        </w:tc>
        <w:tc>
          <w:tcPr>
            <w:tcW w:w="1735" w:type="dxa"/>
            <w:tcBorders>
              <w:top w:val="nil"/>
              <w:left w:val="nil"/>
              <w:bottom w:val="single" w:sz="4" w:space="0" w:color="auto"/>
              <w:right w:val="single" w:sz="4" w:space="0" w:color="auto"/>
            </w:tcBorders>
            <w:shd w:val="clear" w:color="000000" w:fill="FFFFFF"/>
            <w:vAlign w:val="center"/>
            <w:hideMark/>
          </w:tcPr>
          <w:p w14:paraId="48EFFE6D" w14:textId="77777777" w:rsidR="009C77A3" w:rsidRPr="009C77A3" w:rsidRDefault="009C77A3" w:rsidP="009C77A3">
            <w:pPr>
              <w:spacing w:before="0" w:line="240" w:lineRule="auto"/>
              <w:jc w:val="center"/>
              <w:rPr>
                <w:rFonts w:eastAsia="Times New Roman"/>
                <w:color w:val="000000" w:themeColor="text1"/>
                <w:kern w:val="0"/>
                <w:szCs w:val="28"/>
                <w14:ligatures w14:val="none"/>
              </w:rPr>
            </w:pPr>
            <w:r w:rsidRPr="009C77A3">
              <w:rPr>
                <w:rFonts w:eastAsia="Times New Roman"/>
                <w:color w:val="000000" w:themeColor="text1"/>
                <w:kern w:val="0"/>
                <w:szCs w:val="28"/>
                <w14:ligatures w14:val="none"/>
              </w:rPr>
              <w:t>1</w:t>
            </w:r>
          </w:p>
        </w:tc>
        <w:tc>
          <w:tcPr>
            <w:tcW w:w="1884" w:type="dxa"/>
            <w:tcBorders>
              <w:top w:val="nil"/>
              <w:left w:val="nil"/>
              <w:bottom w:val="single" w:sz="4" w:space="0" w:color="auto"/>
              <w:right w:val="single" w:sz="4" w:space="0" w:color="auto"/>
            </w:tcBorders>
            <w:shd w:val="clear" w:color="000000" w:fill="FFFFFF"/>
            <w:vAlign w:val="center"/>
            <w:hideMark/>
          </w:tcPr>
          <w:p w14:paraId="3A0074C3"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Hộp </w:t>
            </w:r>
          </w:p>
        </w:tc>
      </w:tr>
      <w:tr w:rsidR="00E221DE" w:rsidRPr="00C450B3" w14:paraId="44AA4B49" w14:textId="77777777" w:rsidTr="001E4B75">
        <w:trPr>
          <w:trHeight w:val="698"/>
        </w:trPr>
        <w:tc>
          <w:tcPr>
            <w:tcW w:w="762" w:type="dxa"/>
            <w:tcBorders>
              <w:top w:val="nil"/>
              <w:left w:val="single" w:sz="4" w:space="0" w:color="auto"/>
              <w:bottom w:val="single" w:sz="4" w:space="0" w:color="auto"/>
              <w:right w:val="single" w:sz="4" w:space="0" w:color="auto"/>
            </w:tcBorders>
            <w:shd w:val="clear" w:color="000000" w:fill="FFFFFF"/>
            <w:vAlign w:val="center"/>
            <w:hideMark/>
          </w:tcPr>
          <w:p w14:paraId="24FAB8CC"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3</w:t>
            </w:r>
          </w:p>
        </w:tc>
        <w:tc>
          <w:tcPr>
            <w:tcW w:w="2088" w:type="dxa"/>
            <w:tcBorders>
              <w:top w:val="nil"/>
              <w:left w:val="nil"/>
              <w:bottom w:val="single" w:sz="4" w:space="0" w:color="auto"/>
              <w:right w:val="single" w:sz="4" w:space="0" w:color="auto"/>
            </w:tcBorders>
            <w:shd w:val="clear" w:color="000000" w:fill="FFFFFF"/>
            <w:vAlign w:val="center"/>
            <w:hideMark/>
          </w:tcPr>
          <w:p w14:paraId="419034F7" w14:textId="77777777" w:rsidR="009C77A3" w:rsidRPr="009C77A3" w:rsidRDefault="009C77A3" w:rsidP="009C77A3">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Chất thử Calcium chloride bổ sung cho xét nghiệm đo thời gian </w:t>
            </w:r>
            <w:r w:rsidRPr="009C77A3">
              <w:rPr>
                <w:rFonts w:eastAsia="Times New Roman"/>
                <w:bCs w:val="0"/>
                <w:color w:val="000000" w:themeColor="text1"/>
                <w:kern w:val="0"/>
                <w:szCs w:val="28"/>
                <w14:ligatures w14:val="none"/>
              </w:rPr>
              <w:lastRenderedPageBreak/>
              <w:t>APTT</w:t>
            </w:r>
          </w:p>
        </w:tc>
        <w:tc>
          <w:tcPr>
            <w:tcW w:w="2977" w:type="dxa"/>
            <w:tcBorders>
              <w:top w:val="nil"/>
              <w:left w:val="nil"/>
              <w:bottom w:val="single" w:sz="4" w:space="0" w:color="auto"/>
              <w:right w:val="single" w:sz="4" w:space="0" w:color="auto"/>
            </w:tcBorders>
            <w:shd w:val="clear" w:color="000000" w:fill="FFFFFF"/>
            <w:vAlign w:val="center"/>
            <w:hideMark/>
          </w:tcPr>
          <w:p w14:paraId="544CACD0" w14:textId="7EFE50A2" w:rsidR="009C77A3" w:rsidRPr="009C77A3" w:rsidRDefault="009C77A3" w:rsidP="009C77A3">
            <w:pPr>
              <w:spacing w:before="0" w:line="240" w:lineRule="auto"/>
              <w:jc w:val="left"/>
              <w:rPr>
                <w:rFonts w:eastAsia="Times New Roman"/>
                <w:bCs w:val="0"/>
                <w:color w:val="000000" w:themeColor="text1"/>
                <w:kern w:val="0"/>
                <w:szCs w:val="28"/>
                <w14:ligatures w14:val="none"/>
              </w:rPr>
            </w:pPr>
            <w:bookmarkStart w:id="1" w:name="_GoBack"/>
            <w:bookmarkEnd w:id="1"/>
            <w:r w:rsidRPr="009C77A3">
              <w:rPr>
                <w:rFonts w:eastAsia="Times New Roman"/>
                <w:bCs w:val="0"/>
                <w:color w:val="000000" w:themeColor="text1"/>
                <w:kern w:val="0"/>
                <w:szCs w:val="28"/>
                <w14:ligatures w14:val="none"/>
              </w:rPr>
              <w:lastRenderedPageBreak/>
              <w:t xml:space="preserve">Sử dụng như hóa chất bổ sung trong các xét nghiệm đông máu. Đóng gói dạng lỏng. Thành phần: Dung dịch </w:t>
            </w:r>
            <w:r w:rsidRPr="009C77A3">
              <w:rPr>
                <w:rFonts w:eastAsia="Times New Roman"/>
                <w:bCs w:val="0"/>
                <w:color w:val="000000" w:themeColor="text1"/>
                <w:kern w:val="0"/>
                <w:szCs w:val="28"/>
                <w14:ligatures w14:val="none"/>
              </w:rPr>
              <w:lastRenderedPageBreak/>
              <w:t>CaCl2 (0.025 M). Tổng thể tích: ≥ 40 ml/hộp</w:t>
            </w:r>
          </w:p>
        </w:tc>
        <w:tc>
          <w:tcPr>
            <w:tcW w:w="1735" w:type="dxa"/>
            <w:tcBorders>
              <w:top w:val="nil"/>
              <w:left w:val="nil"/>
              <w:bottom w:val="single" w:sz="4" w:space="0" w:color="auto"/>
              <w:right w:val="single" w:sz="4" w:space="0" w:color="auto"/>
            </w:tcBorders>
            <w:shd w:val="clear" w:color="000000" w:fill="FFFFFF"/>
            <w:vAlign w:val="center"/>
            <w:hideMark/>
          </w:tcPr>
          <w:p w14:paraId="1C8E9389" w14:textId="77777777" w:rsidR="009C77A3" w:rsidRPr="009C77A3" w:rsidRDefault="009C77A3" w:rsidP="009C77A3">
            <w:pPr>
              <w:spacing w:before="0" w:line="240" w:lineRule="auto"/>
              <w:jc w:val="center"/>
              <w:rPr>
                <w:rFonts w:eastAsia="Times New Roman"/>
                <w:color w:val="000000" w:themeColor="text1"/>
                <w:kern w:val="0"/>
                <w:szCs w:val="28"/>
                <w14:ligatures w14:val="none"/>
              </w:rPr>
            </w:pPr>
            <w:r w:rsidRPr="009C77A3">
              <w:rPr>
                <w:rFonts w:eastAsia="Times New Roman"/>
                <w:color w:val="000000" w:themeColor="text1"/>
                <w:kern w:val="0"/>
                <w:szCs w:val="28"/>
                <w14:ligatures w14:val="none"/>
              </w:rPr>
              <w:lastRenderedPageBreak/>
              <w:t>1</w:t>
            </w:r>
          </w:p>
        </w:tc>
        <w:tc>
          <w:tcPr>
            <w:tcW w:w="1884" w:type="dxa"/>
            <w:tcBorders>
              <w:top w:val="nil"/>
              <w:left w:val="nil"/>
              <w:bottom w:val="single" w:sz="4" w:space="0" w:color="auto"/>
              <w:right w:val="single" w:sz="4" w:space="0" w:color="auto"/>
            </w:tcBorders>
            <w:shd w:val="clear" w:color="000000" w:fill="FFFFFF"/>
            <w:vAlign w:val="center"/>
            <w:hideMark/>
          </w:tcPr>
          <w:p w14:paraId="24BEBECC"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Hộp </w:t>
            </w:r>
          </w:p>
        </w:tc>
      </w:tr>
      <w:tr w:rsidR="00E221DE" w:rsidRPr="00C450B3" w14:paraId="1E7C2926" w14:textId="77777777" w:rsidTr="0056124F">
        <w:trPr>
          <w:trHeight w:val="1575"/>
        </w:trPr>
        <w:tc>
          <w:tcPr>
            <w:tcW w:w="762" w:type="dxa"/>
            <w:tcBorders>
              <w:top w:val="nil"/>
              <w:left w:val="single" w:sz="4" w:space="0" w:color="auto"/>
              <w:bottom w:val="single" w:sz="4" w:space="0" w:color="auto"/>
              <w:right w:val="single" w:sz="4" w:space="0" w:color="auto"/>
            </w:tcBorders>
            <w:shd w:val="clear" w:color="000000" w:fill="FFFFFF"/>
            <w:vAlign w:val="center"/>
            <w:hideMark/>
          </w:tcPr>
          <w:p w14:paraId="54170BAE"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lastRenderedPageBreak/>
              <w:t>4</w:t>
            </w:r>
          </w:p>
        </w:tc>
        <w:tc>
          <w:tcPr>
            <w:tcW w:w="2088" w:type="dxa"/>
            <w:tcBorders>
              <w:top w:val="nil"/>
              <w:left w:val="nil"/>
              <w:bottom w:val="single" w:sz="4" w:space="0" w:color="auto"/>
              <w:right w:val="single" w:sz="4" w:space="0" w:color="auto"/>
            </w:tcBorders>
            <w:shd w:val="clear" w:color="000000" w:fill="FFFFFF"/>
            <w:vAlign w:val="center"/>
            <w:hideMark/>
          </w:tcPr>
          <w:p w14:paraId="1327FC16" w14:textId="77777777" w:rsidR="009C77A3" w:rsidRPr="009C77A3" w:rsidRDefault="009C77A3" w:rsidP="009C77A3">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Hoá chất định lượng Fibrinogen</w:t>
            </w:r>
          </w:p>
        </w:tc>
        <w:tc>
          <w:tcPr>
            <w:tcW w:w="2977" w:type="dxa"/>
            <w:tcBorders>
              <w:top w:val="nil"/>
              <w:left w:val="nil"/>
              <w:bottom w:val="single" w:sz="4" w:space="0" w:color="auto"/>
              <w:right w:val="single" w:sz="4" w:space="0" w:color="auto"/>
            </w:tcBorders>
            <w:shd w:val="clear" w:color="000000" w:fill="FFFFFF"/>
            <w:vAlign w:val="center"/>
            <w:hideMark/>
          </w:tcPr>
          <w:p w14:paraId="7FFEA4B7" w14:textId="0F491192" w:rsidR="009C77A3" w:rsidRPr="009C77A3" w:rsidRDefault="009C77A3" w:rsidP="001C6D74">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Hóa chất dùng để định lượng Fibrinogen trong huyết tương. Thành phần 1 bộ bao gồm: </w:t>
            </w:r>
            <w:r w:rsidR="001C6D74" w:rsidRPr="00C450B3">
              <w:rPr>
                <w:rFonts w:eastAsia="Times New Roman"/>
                <w:bCs w:val="0"/>
                <w:color w:val="000000" w:themeColor="text1"/>
                <w:kern w:val="0"/>
                <w:szCs w:val="28"/>
                <w14:ligatures w14:val="none"/>
              </w:rPr>
              <w:t xml:space="preserve">Thrombin Reagenz  ≥ 5 x 2 ml; Imidazol Buffer ≥ 4 x 25 ml; Kaolin Suspension </w:t>
            </w:r>
            <w:r w:rsidRPr="009C77A3">
              <w:rPr>
                <w:rFonts w:eastAsia="Times New Roman"/>
                <w:bCs w:val="0"/>
                <w:color w:val="000000" w:themeColor="text1"/>
                <w:kern w:val="0"/>
                <w:szCs w:val="28"/>
                <w14:ligatures w14:val="none"/>
              </w:rPr>
              <w:t xml:space="preserve"> ≥  1 x 11 ml</w:t>
            </w:r>
          </w:p>
        </w:tc>
        <w:tc>
          <w:tcPr>
            <w:tcW w:w="1735" w:type="dxa"/>
            <w:tcBorders>
              <w:top w:val="nil"/>
              <w:left w:val="nil"/>
              <w:bottom w:val="single" w:sz="4" w:space="0" w:color="auto"/>
              <w:right w:val="single" w:sz="4" w:space="0" w:color="auto"/>
            </w:tcBorders>
            <w:shd w:val="clear" w:color="000000" w:fill="FFFFFF"/>
            <w:vAlign w:val="center"/>
            <w:hideMark/>
          </w:tcPr>
          <w:p w14:paraId="670200AE" w14:textId="77777777" w:rsidR="009C77A3" w:rsidRPr="009C77A3" w:rsidRDefault="009C77A3" w:rsidP="009C77A3">
            <w:pPr>
              <w:spacing w:before="0" w:line="240" w:lineRule="auto"/>
              <w:jc w:val="center"/>
              <w:rPr>
                <w:rFonts w:eastAsia="Times New Roman"/>
                <w:color w:val="000000" w:themeColor="text1"/>
                <w:kern w:val="0"/>
                <w:szCs w:val="28"/>
                <w14:ligatures w14:val="none"/>
              </w:rPr>
            </w:pPr>
            <w:r w:rsidRPr="009C77A3">
              <w:rPr>
                <w:rFonts w:eastAsia="Times New Roman"/>
                <w:color w:val="000000" w:themeColor="text1"/>
                <w:kern w:val="0"/>
                <w:szCs w:val="28"/>
                <w14:ligatures w14:val="none"/>
              </w:rPr>
              <w:t>4</w:t>
            </w:r>
          </w:p>
        </w:tc>
        <w:tc>
          <w:tcPr>
            <w:tcW w:w="1884" w:type="dxa"/>
            <w:tcBorders>
              <w:top w:val="nil"/>
              <w:left w:val="nil"/>
              <w:bottom w:val="single" w:sz="4" w:space="0" w:color="auto"/>
              <w:right w:val="single" w:sz="4" w:space="0" w:color="auto"/>
            </w:tcBorders>
            <w:shd w:val="clear" w:color="000000" w:fill="FFFFFF"/>
            <w:vAlign w:val="center"/>
            <w:hideMark/>
          </w:tcPr>
          <w:p w14:paraId="52E10B52"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Bộ</w:t>
            </w:r>
          </w:p>
        </w:tc>
      </w:tr>
      <w:tr w:rsidR="00E221DE" w:rsidRPr="00C450B3" w14:paraId="1FC7877C" w14:textId="77777777" w:rsidTr="0056124F">
        <w:trPr>
          <w:trHeight w:val="945"/>
        </w:trPr>
        <w:tc>
          <w:tcPr>
            <w:tcW w:w="762" w:type="dxa"/>
            <w:tcBorders>
              <w:top w:val="nil"/>
              <w:left w:val="single" w:sz="4" w:space="0" w:color="auto"/>
              <w:bottom w:val="single" w:sz="4" w:space="0" w:color="auto"/>
              <w:right w:val="single" w:sz="4" w:space="0" w:color="auto"/>
            </w:tcBorders>
            <w:shd w:val="clear" w:color="000000" w:fill="FFFFFF"/>
            <w:vAlign w:val="center"/>
            <w:hideMark/>
          </w:tcPr>
          <w:p w14:paraId="1C4360E9"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5</w:t>
            </w:r>
          </w:p>
        </w:tc>
        <w:tc>
          <w:tcPr>
            <w:tcW w:w="2088" w:type="dxa"/>
            <w:tcBorders>
              <w:top w:val="nil"/>
              <w:left w:val="nil"/>
              <w:bottom w:val="single" w:sz="4" w:space="0" w:color="auto"/>
              <w:right w:val="single" w:sz="4" w:space="0" w:color="auto"/>
            </w:tcBorders>
            <w:shd w:val="clear" w:color="000000" w:fill="FFFFFF"/>
            <w:vAlign w:val="center"/>
            <w:hideMark/>
          </w:tcPr>
          <w:p w14:paraId="5FE996C5" w14:textId="77777777" w:rsidR="009C77A3" w:rsidRPr="009C77A3" w:rsidRDefault="009C77A3" w:rsidP="009C77A3">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Hoá chất kiểm chuẩn mức bình thường cho các xét nghiệm đông máu</w:t>
            </w:r>
          </w:p>
        </w:tc>
        <w:tc>
          <w:tcPr>
            <w:tcW w:w="2977" w:type="dxa"/>
            <w:tcBorders>
              <w:top w:val="nil"/>
              <w:left w:val="nil"/>
              <w:bottom w:val="single" w:sz="4" w:space="0" w:color="auto"/>
              <w:right w:val="single" w:sz="4" w:space="0" w:color="auto"/>
            </w:tcBorders>
            <w:shd w:val="clear" w:color="000000" w:fill="FFFFFF"/>
            <w:vAlign w:val="center"/>
            <w:hideMark/>
          </w:tcPr>
          <w:p w14:paraId="1F49F263" w14:textId="7C10721B" w:rsidR="009C77A3" w:rsidRPr="009C77A3" w:rsidRDefault="009C77A3" w:rsidP="009C77A3">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 Hóa chất kiểm chuẩn mức bình thường cho các xét nghiệm đông máu như:  PT; APTT, Fib</w:t>
            </w:r>
            <w:r w:rsidR="001C6D74" w:rsidRPr="00C450B3">
              <w:rPr>
                <w:rFonts w:eastAsia="Times New Roman"/>
                <w:bCs w:val="0"/>
                <w:color w:val="000000" w:themeColor="text1"/>
                <w:kern w:val="0"/>
                <w:szCs w:val="28"/>
                <w14:ligatures w14:val="none"/>
              </w:rPr>
              <w:t>…</w:t>
            </w:r>
            <w:r w:rsidRPr="009C77A3">
              <w:rPr>
                <w:rFonts w:eastAsia="Times New Roman"/>
                <w:bCs w:val="0"/>
                <w:color w:val="000000" w:themeColor="text1"/>
                <w:kern w:val="0"/>
                <w:szCs w:val="28"/>
                <w14:ligatures w14:val="none"/>
              </w:rPr>
              <w:t xml:space="preserve"> Đóng gói dạng bột đông khô. Hộp ≥  10 x 1ml</w:t>
            </w:r>
          </w:p>
        </w:tc>
        <w:tc>
          <w:tcPr>
            <w:tcW w:w="1735" w:type="dxa"/>
            <w:tcBorders>
              <w:top w:val="nil"/>
              <w:left w:val="nil"/>
              <w:bottom w:val="single" w:sz="4" w:space="0" w:color="auto"/>
              <w:right w:val="single" w:sz="4" w:space="0" w:color="auto"/>
            </w:tcBorders>
            <w:shd w:val="clear" w:color="000000" w:fill="FFFFFF"/>
            <w:vAlign w:val="center"/>
            <w:hideMark/>
          </w:tcPr>
          <w:p w14:paraId="72E48C3D" w14:textId="77777777" w:rsidR="009C77A3" w:rsidRPr="009C77A3" w:rsidRDefault="009C77A3" w:rsidP="009C77A3">
            <w:pPr>
              <w:spacing w:before="0" w:line="240" w:lineRule="auto"/>
              <w:jc w:val="center"/>
              <w:rPr>
                <w:rFonts w:eastAsia="Times New Roman"/>
                <w:color w:val="000000" w:themeColor="text1"/>
                <w:kern w:val="0"/>
                <w:szCs w:val="28"/>
                <w14:ligatures w14:val="none"/>
              </w:rPr>
            </w:pPr>
            <w:r w:rsidRPr="009C77A3">
              <w:rPr>
                <w:rFonts w:eastAsia="Times New Roman"/>
                <w:color w:val="000000" w:themeColor="text1"/>
                <w:kern w:val="0"/>
                <w:szCs w:val="28"/>
                <w14:ligatures w14:val="none"/>
              </w:rPr>
              <w:t>1</w:t>
            </w:r>
          </w:p>
        </w:tc>
        <w:tc>
          <w:tcPr>
            <w:tcW w:w="1884" w:type="dxa"/>
            <w:tcBorders>
              <w:top w:val="nil"/>
              <w:left w:val="nil"/>
              <w:bottom w:val="single" w:sz="4" w:space="0" w:color="auto"/>
              <w:right w:val="single" w:sz="4" w:space="0" w:color="auto"/>
            </w:tcBorders>
            <w:shd w:val="clear" w:color="000000" w:fill="FFFFFF"/>
            <w:vAlign w:val="center"/>
            <w:hideMark/>
          </w:tcPr>
          <w:p w14:paraId="44E4FCEA"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Hộp </w:t>
            </w:r>
          </w:p>
        </w:tc>
      </w:tr>
      <w:tr w:rsidR="00E221DE" w:rsidRPr="00C450B3" w14:paraId="3D9995BA" w14:textId="77777777" w:rsidTr="0056124F">
        <w:trPr>
          <w:trHeight w:val="945"/>
        </w:trPr>
        <w:tc>
          <w:tcPr>
            <w:tcW w:w="762" w:type="dxa"/>
            <w:tcBorders>
              <w:top w:val="nil"/>
              <w:left w:val="single" w:sz="4" w:space="0" w:color="auto"/>
              <w:bottom w:val="single" w:sz="4" w:space="0" w:color="auto"/>
              <w:right w:val="single" w:sz="4" w:space="0" w:color="auto"/>
            </w:tcBorders>
            <w:shd w:val="clear" w:color="000000" w:fill="FFFFFF"/>
            <w:vAlign w:val="center"/>
            <w:hideMark/>
          </w:tcPr>
          <w:p w14:paraId="44A557CB"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6</w:t>
            </w:r>
          </w:p>
        </w:tc>
        <w:tc>
          <w:tcPr>
            <w:tcW w:w="2088" w:type="dxa"/>
            <w:tcBorders>
              <w:top w:val="nil"/>
              <w:left w:val="nil"/>
              <w:bottom w:val="single" w:sz="4" w:space="0" w:color="auto"/>
              <w:right w:val="single" w:sz="4" w:space="0" w:color="auto"/>
            </w:tcBorders>
            <w:shd w:val="clear" w:color="000000" w:fill="FFFFFF"/>
            <w:vAlign w:val="center"/>
            <w:hideMark/>
          </w:tcPr>
          <w:p w14:paraId="1625E5FC" w14:textId="77777777" w:rsidR="009C77A3" w:rsidRPr="009C77A3" w:rsidRDefault="009C77A3" w:rsidP="009C77A3">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Hoá chất kiểm chuẩn mức cao cho các xét nghiệm đông máu</w:t>
            </w:r>
          </w:p>
        </w:tc>
        <w:tc>
          <w:tcPr>
            <w:tcW w:w="2977" w:type="dxa"/>
            <w:tcBorders>
              <w:top w:val="nil"/>
              <w:left w:val="nil"/>
              <w:bottom w:val="single" w:sz="4" w:space="0" w:color="auto"/>
              <w:right w:val="single" w:sz="4" w:space="0" w:color="auto"/>
            </w:tcBorders>
            <w:shd w:val="clear" w:color="000000" w:fill="FFFFFF"/>
            <w:vAlign w:val="center"/>
            <w:hideMark/>
          </w:tcPr>
          <w:p w14:paraId="46F4A2DA" w14:textId="4CF5AAC6" w:rsidR="009C77A3" w:rsidRPr="009C77A3" w:rsidRDefault="009C77A3" w:rsidP="009C77A3">
            <w:pPr>
              <w:spacing w:before="0" w:line="240" w:lineRule="auto"/>
              <w:jc w:val="left"/>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 Hóa chất kiểm chuẩn mức cao cho các xét nghiệm đông máu như:  PT; APTT, Fi</w:t>
            </w:r>
            <w:r w:rsidR="001C6D74" w:rsidRPr="00C450B3">
              <w:rPr>
                <w:rFonts w:eastAsia="Times New Roman"/>
                <w:bCs w:val="0"/>
                <w:color w:val="000000" w:themeColor="text1"/>
                <w:kern w:val="0"/>
                <w:szCs w:val="28"/>
                <w14:ligatures w14:val="none"/>
              </w:rPr>
              <w:t>.</w:t>
            </w:r>
            <w:r w:rsidRPr="009C77A3">
              <w:rPr>
                <w:rFonts w:eastAsia="Times New Roman"/>
                <w:bCs w:val="0"/>
                <w:color w:val="000000" w:themeColor="text1"/>
                <w:kern w:val="0"/>
                <w:szCs w:val="28"/>
                <w14:ligatures w14:val="none"/>
              </w:rPr>
              <w:t>.. Đóng gói dạng bột đông khô. Hộp ≥  10 x 1ml</w:t>
            </w:r>
          </w:p>
        </w:tc>
        <w:tc>
          <w:tcPr>
            <w:tcW w:w="1735" w:type="dxa"/>
            <w:tcBorders>
              <w:top w:val="nil"/>
              <w:left w:val="nil"/>
              <w:bottom w:val="single" w:sz="4" w:space="0" w:color="auto"/>
              <w:right w:val="single" w:sz="4" w:space="0" w:color="auto"/>
            </w:tcBorders>
            <w:shd w:val="clear" w:color="000000" w:fill="FFFFFF"/>
            <w:vAlign w:val="center"/>
            <w:hideMark/>
          </w:tcPr>
          <w:p w14:paraId="321868C7" w14:textId="77777777" w:rsidR="009C77A3" w:rsidRPr="009C77A3" w:rsidRDefault="009C77A3" w:rsidP="009C77A3">
            <w:pPr>
              <w:spacing w:before="0" w:line="240" w:lineRule="auto"/>
              <w:jc w:val="center"/>
              <w:rPr>
                <w:rFonts w:eastAsia="Times New Roman"/>
                <w:color w:val="000000" w:themeColor="text1"/>
                <w:kern w:val="0"/>
                <w:szCs w:val="28"/>
                <w14:ligatures w14:val="none"/>
              </w:rPr>
            </w:pPr>
            <w:r w:rsidRPr="009C77A3">
              <w:rPr>
                <w:rFonts w:eastAsia="Times New Roman"/>
                <w:color w:val="000000" w:themeColor="text1"/>
                <w:kern w:val="0"/>
                <w:szCs w:val="28"/>
                <w14:ligatures w14:val="none"/>
              </w:rPr>
              <w:t>1</w:t>
            </w:r>
          </w:p>
        </w:tc>
        <w:tc>
          <w:tcPr>
            <w:tcW w:w="1884" w:type="dxa"/>
            <w:tcBorders>
              <w:top w:val="nil"/>
              <w:left w:val="nil"/>
              <w:bottom w:val="single" w:sz="4" w:space="0" w:color="auto"/>
              <w:right w:val="single" w:sz="4" w:space="0" w:color="auto"/>
            </w:tcBorders>
            <w:shd w:val="clear" w:color="000000" w:fill="FFFFFF"/>
            <w:vAlign w:val="center"/>
            <w:hideMark/>
          </w:tcPr>
          <w:p w14:paraId="6D785D20" w14:textId="77777777" w:rsidR="009C77A3" w:rsidRPr="009C77A3" w:rsidRDefault="009C77A3" w:rsidP="009C77A3">
            <w:pPr>
              <w:spacing w:before="0" w:line="240" w:lineRule="auto"/>
              <w:jc w:val="center"/>
              <w:rPr>
                <w:rFonts w:eastAsia="Times New Roman"/>
                <w:bCs w:val="0"/>
                <w:color w:val="000000" w:themeColor="text1"/>
                <w:kern w:val="0"/>
                <w:szCs w:val="28"/>
                <w14:ligatures w14:val="none"/>
              </w:rPr>
            </w:pPr>
            <w:r w:rsidRPr="009C77A3">
              <w:rPr>
                <w:rFonts w:eastAsia="Times New Roman"/>
                <w:bCs w:val="0"/>
                <w:color w:val="000000" w:themeColor="text1"/>
                <w:kern w:val="0"/>
                <w:szCs w:val="28"/>
                <w14:ligatures w14:val="none"/>
              </w:rPr>
              <w:t xml:space="preserve">Hộp </w:t>
            </w:r>
          </w:p>
        </w:tc>
      </w:tr>
    </w:tbl>
    <w:p w14:paraId="0E1747C3" w14:textId="77777777" w:rsidR="00445003" w:rsidRPr="00C450B3" w:rsidRDefault="00445003" w:rsidP="008202CD">
      <w:pPr>
        <w:spacing w:after="120" w:line="240" w:lineRule="auto"/>
        <w:ind w:firstLine="720"/>
        <w:rPr>
          <w:color w:val="000000" w:themeColor="text1"/>
          <w:szCs w:val="28"/>
        </w:rPr>
      </w:pPr>
    </w:p>
    <w:p w14:paraId="31895726" w14:textId="0BBD8145" w:rsidR="008202CD" w:rsidRPr="00C450B3" w:rsidRDefault="008202CD" w:rsidP="00E221DE">
      <w:pPr>
        <w:spacing w:after="120" w:line="240" w:lineRule="auto"/>
        <w:rPr>
          <w:iCs/>
          <w:color w:val="000000" w:themeColor="text1"/>
          <w:szCs w:val="28"/>
        </w:rPr>
      </w:pPr>
      <w:r w:rsidRPr="00C450B3">
        <w:rPr>
          <w:b/>
          <w:color w:val="000000" w:themeColor="text1"/>
          <w:szCs w:val="28"/>
        </w:rPr>
        <w:tab/>
      </w:r>
    </w:p>
    <w:p w14:paraId="7CE11EB3" w14:textId="77777777" w:rsidR="008202CD" w:rsidRPr="00C450B3" w:rsidRDefault="008202CD" w:rsidP="008202CD">
      <w:pPr>
        <w:spacing w:after="120" w:line="240" w:lineRule="auto"/>
        <w:ind w:firstLine="720"/>
        <w:rPr>
          <w:iCs/>
          <w:color w:val="000000" w:themeColor="text1"/>
          <w:szCs w:val="28"/>
        </w:rPr>
      </w:pPr>
    </w:p>
    <w:p w14:paraId="72D974AC" w14:textId="77777777" w:rsidR="004370A9" w:rsidRPr="00C450B3" w:rsidRDefault="004370A9" w:rsidP="00550979">
      <w:pPr>
        <w:spacing w:after="120" w:line="240" w:lineRule="auto"/>
        <w:rPr>
          <w:color w:val="000000" w:themeColor="text1"/>
          <w:szCs w:val="28"/>
        </w:rPr>
        <w:sectPr w:rsidR="004370A9" w:rsidRPr="00C450B3" w:rsidSect="00C22308">
          <w:headerReference w:type="default" r:id="rId8"/>
          <w:pgSz w:w="11907" w:h="16840" w:code="9"/>
          <w:pgMar w:top="1134" w:right="1134" w:bottom="1134" w:left="1701" w:header="720" w:footer="720" w:gutter="0"/>
          <w:cols w:space="720"/>
          <w:titlePg/>
          <w:docGrid w:linePitch="381"/>
        </w:sectPr>
      </w:pPr>
    </w:p>
    <w:p w14:paraId="7E2867E6" w14:textId="0CFF8661" w:rsidR="00550979" w:rsidRPr="00C450B3" w:rsidRDefault="00344E0A" w:rsidP="00550979">
      <w:pPr>
        <w:spacing w:after="120" w:line="240" w:lineRule="auto"/>
        <w:jc w:val="center"/>
        <w:rPr>
          <w:b/>
          <w:bCs w:val="0"/>
          <w:color w:val="000000" w:themeColor="text1"/>
          <w:spacing w:val="-8"/>
          <w:szCs w:val="28"/>
        </w:rPr>
      </w:pPr>
      <w:r w:rsidRPr="00C450B3">
        <w:rPr>
          <w:b/>
          <w:bCs w:val="0"/>
          <w:color w:val="000000" w:themeColor="text1"/>
          <w:spacing w:val="-8"/>
          <w:szCs w:val="28"/>
        </w:rPr>
        <w:lastRenderedPageBreak/>
        <w:t>PHỤ LỤC 2</w:t>
      </w:r>
    </w:p>
    <w:p w14:paraId="7270B500" w14:textId="4AB1C72D" w:rsidR="005E32D2" w:rsidRPr="00C450B3" w:rsidRDefault="003D26EF" w:rsidP="005E32D2">
      <w:pPr>
        <w:spacing w:after="120" w:line="240" w:lineRule="auto"/>
        <w:jc w:val="center"/>
        <w:rPr>
          <w:b/>
          <w:color w:val="000000" w:themeColor="text1"/>
          <w:szCs w:val="28"/>
          <w:vertAlign w:val="superscript"/>
          <w:lang w:val="nl-NL"/>
        </w:rPr>
      </w:pPr>
      <w:r w:rsidRPr="00C450B3">
        <w:rPr>
          <w:b/>
          <w:color w:val="000000" w:themeColor="text1"/>
          <w:szCs w:val="28"/>
          <w:lang w:val="nl-NL"/>
        </w:rPr>
        <w:t xml:space="preserve">MẪU </w:t>
      </w:r>
      <w:r w:rsidR="005E32D2" w:rsidRPr="00C450B3">
        <w:rPr>
          <w:b/>
          <w:color w:val="000000" w:themeColor="text1"/>
          <w:szCs w:val="28"/>
          <w:lang w:val="nl-NL"/>
        </w:rPr>
        <w:t>BÁO GIÁ</w:t>
      </w:r>
    </w:p>
    <w:p w14:paraId="58A1C08F" w14:textId="77777777" w:rsidR="0076212C" w:rsidRPr="00C450B3" w:rsidRDefault="0076212C" w:rsidP="0076212C">
      <w:pPr>
        <w:pStyle w:val="ListParagraph"/>
        <w:spacing w:after="120" w:line="240" w:lineRule="auto"/>
        <w:ind w:left="0"/>
        <w:jc w:val="center"/>
        <w:rPr>
          <w:i/>
          <w:color w:val="000000" w:themeColor="text1"/>
          <w:spacing w:val="-6"/>
          <w:szCs w:val="28"/>
          <w:lang w:val="nl-NL"/>
        </w:rPr>
      </w:pPr>
      <w:r w:rsidRPr="00C450B3">
        <w:rPr>
          <w:i/>
          <w:color w:val="000000" w:themeColor="text1"/>
          <w:spacing w:val="-6"/>
          <w:szCs w:val="28"/>
          <w:lang w:val="nl-NL"/>
        </w:rPr>
        <w:t>(Kèm theo yêu cầu báo giá số 03/</w:t>
      </w:r>
      <w:r w:rsidRPr="00C450B3">
        <w:rPr>
          <w:i/>
          <w:color w:val="000000" w:themeColor="text1"/>
          <w:szCs w:val="28"/>
          <w:lang w:val="pt-BR" w:eastAsia="vi-VN"/>
        </w:rPr>
        <w:t>YCBG-TTYT ngày 11 tháng 8 năm 2023)</w:t>
      </w:r>
    </w:p>
    <w:p w14:paraId="6C00B6C6" w14:textId="77777777" w:rsidR="005E32D2" w:rsidRPr="00C450B3" w:rsidRDefault="005E32D2" w:rsidP="00550979">
      <w:pPr>
        <w:spacing w:after="120" w:line="240" w:lineRule="auto"/>
        <w:ind w:firstLine="720"/>
        <w:jc w:val="center"/>
        <w:rPr>
          <w:b/>
          <w:color w:val="000000" w:themeColor="text1"/>
          <w:szCs w:val="28"/>
        </w:rPr>
      </w:pPr>
    </w:p>
    <w:p w14:paraId="427AA747" w14:textId="46F2119B" w:rsidR="004370A9" w:rsidRPr="00C450B3" w:rsidRDefault="004370A9" w:rsidP="00550979">
      <w:pPr>
        <w:spacing w:after="120" w:line="240" w:lineRule="auto"/>
        <w:ind w:firstLine="720"/>
        <w:jc w:val="center"/>
        <w:rPr>
          <w:b/>
          <w:bCs w:val="0"/>
          <w:color w:val="000000" w:themeColor="text1"/>
          <w:szCs w:val="28"/>
        </w:rPr>
      </w:pPr>
      <w:r w:rsidRPr="00C450B3">
        <w:rPr>
          <w:b/>
          <w:color w:val="000000" w:themeColor="text1"/>
          <w:szCs w:val="28"/>
        </w:rPr>
        <w:t xml:space="preserve">Kính gửi: </w:t>
      </w:r>
      <w:r w:rsidR="00E221DE" w:rsidRPr="00C450B3">
        <w:rPr>
          <w:color w:val="000000" w:themeColor="text1"/>
          <w:szCs w:val="28"/>
          <w:shd w:val="clear" w:color="auto" w:fill="FFFFFF"/>
        </w:rPr>
        <w:t>Trung tâm Y tế huyện Krông Búk</w:t>
      </w:r>
    </w:p>
    <w:p w14:paraId="767018BF" w14:textId="77777777" w:rsidR="004370A9" w:rsidRPr="00C450B3" w:rsidRDefault="004370A9" w:rsidP="00550979">
      <w:pPr>
        <w:spacing w:after="120" w:line="240" w:lineRule="auto"/>
        <w:ind w:firstLine="720"/>
        <w:rPr>
          <w:color w:val="000000" w:themeColor="text1"/>
          <w:szCs w:val="28"/>
        </w:rPr>
      </w:pPr>
    </w:p>
    <w:p w14:paraId="45723BF1" w14:textId="77777777" w:rsidR="004370A9" w:rsidRPr="00C450B3" w:rsidRDefault="004370A9" w:rsidP="00550979">
      <w:pPr>
        <w:spacing w:after="120" w:line="240" w:lineRule="auto"/>
        <w:ind w:firstLine="720"/>
        <w:rPr>
          <w:color w:val="000000" w:themeColor="text1"/>
          <w:szCs w:val="28"/>
        </w:rPr>
      </w:pPr>
      <w:r w:rsidRPr="00C450B3">
        <w:rPr>
          <w:color w:val="000000" w:themeColor="text1"/>
          <w:szCs w:val="28"/>
        </w:rPr>
        <w:t xml:space="preserve">Trên cơ sở yêu cầu báo giá của…. </w:t>
      </w:r>
      <w:r w:rsidRPr="00C450B3">
        <w:rPr>
          <w:iCs/>
          <w:color w:val="000000" w:themeColor="text1"/>
          <w:szCs w:val="28"/>
        </w:rPr>
        <w:t>[ghi rõ tên của Chủ đầu tư yêu cầu báo giá]</w:t>
      </w:r>
      <w:r w:rsidRPr="00C450B3">
        <w:rPr>
          <w:color w:val="000000" w:themeColor="text1"/>
          <w:szCs w:val="28"/>
        </w:rPr>
        <w:t>, chúng tôi</w:t>
      </w:r>
      <w:r w:rsidRPr="00C450B3">
        <w:rPr>
          <w:iCs/>
          <w:color w:val="000000" w:themeColor="text1"/>
          <w:szCs w:val="28"/>
        </w:rPr>
        <w:t>…</w:t>
      </w:r>
      <w:proofErr w:type="gramStart"/>
      <w:r w:rsidRPr="00C450B3">
        <w:rPr>
          <w:iCs/>
          <w:color w:val="000000" w:themeColor="text1"/>
          <w:szCs w:val="28"/>
        </w:rPr>
        <w:t>.[</w:t>
      </w:r>
      <w:proofErr w:type="gramEnd"/>
      <w:r w:rsidRPr="00C450B3">
        <w:rPr>
          <w:iCs/>
          <w:color w:val="000000" w:themeColor="text1"/>
          <w:szCs w:val="28"/>
        </w:rPr>
        <w:t>ghi tên, địa chỉ của hãng sản xuất, nhà cung cấp; trường hợp nhiều hãng sản xuất, nhà cung cấp cùng tham gia trong một báo giá (gọi chung là liên danh) thì ghi rõ tên, địa chỉ của các thành viên liên danh]</w:t>
      </w:r>
      <w:r w:rsidRPr="00C450B3">
        <w:rPr>
          <w:color w:val="000000" w:themeColor="text1"/>
          <w:szCs w:val="28"/>
        </w:rPr>
        <w:t xml:space="preserve"> báo giá cho các thiết bị y tế như sau:</w:t>
      </w:r>
    </w:p>
    <w:p w14:paraId="4A725D66" w14:textId="77777777" w:rsidR="004370A9" w:rsidRPr="00C450B3" w:rsidRDefault="004370A9" w:rsidP="00550979">
      <w:pPr>
        <w:spacing w:after="120" w:line="240" w:lineRule="auto"/>
        <w:ind w:firstLine="720"/>
        <w:rPr>
          <w:color w:val="000000" w:themeColor="text1"/>
          <w:szCs w:val="28"/>
        </w:rPr>
      </w:pPr>
      <w:r w:rsidRPr="00C450B3">
        <w:rPr>
          <w:color w:val="000000" w:themeColor="text1"/>
          <w:szCs w:val="28"/>
        </w:rPr>
        <w:t>1. Báo giá cho các thiết bị y tế và dịch vụ liên quan</w:t>
      </w:r>
    </w:p>
    <w:tbl>
      <w:tblPr>
        <w:tblStyle w:val="TableGrid"/>
        <w:tblW w:w="14788" w:type="dxa"/>
        <w:tblLook w:val="04A0" w:firstRow="1" w:lastRow="0" w:firstColumn="1" w:lastColumn="0" w:noHBand="0" w:noVBand="1"/>
      </w:tblPr>
      <w:tblGrid>
        <w:gridCol w:w="755"/>
        <w:gridCol w:w="1111"/>
        <w:gridCol w:w="1142"/>
        <w:gridCol w:w="1342"/>
        <w:gridCol w:w="989"/>
        <w:gridCol w:w="1014"/>
        <w:gridCol w:w="1250"/>
        <w:gridCol w:w="1520"/>
        <w:gridCol w:w="876"/>
        <w:gridCol w:w="1183"/>
        <w:gridCol w:w="1018"/>
        <w:gridCol w:w="1072"/>
        <w:gridCol w:w="758"/>
        <w:gridCol w:w="758"/>
      </w:tblGrid>
      <w:tr w:rsidR="003B2643" w:rsidRPr="00C450B3" w14:paraId="705E54F4" w14:textId="7931C491" w:rsidTr="003B2643">
        <w:trPr>
          <w:trHeight w:val="2336"/>
        </w:trPr>
        <w:tc>
          <w:tcPr>
            <w:tcW w:w="755" w:type="dxa"/>
            <w:shd w:val="clear" w:color="auto" w:fill="E2EFD9" w:themeFill="accent6" w:themeFillTint="33"/>
          </w:tcPr>
          <w:p w14:paraId="2075EB85" w14:textId="77777777" w:rsidR="003B2643" w:rsidRPr="00C450B3" w:rsidRDefault="003B2643" w:rsidP="005543E3">
            <w:pPr>
              <w:spacing w:before="120" w:after="120"/>
              <w:jc w:val="center"/>
              <w:rPr>
                <w:b/>
                <w:bCs/>
                <w:color w:val="000000" w:themeColor="text1"/>
                <w:sz w:val="28"/>
                <w:szCs w:val="28"/>
              </w:rPr>
            </w:pPr>
            <w:r w:rsidRPr="00C450B3">
              <w:rPr>
                <w:b/>
                <w:bCs/>
                <w:color w:val="000000" w:themeColor="text1"/>
                <w:sz w:val="28"/>
                <w:szCs w:val="28"/>
              </w:rPr>
              <w:t>STT</w:t>
            </w:r>
          </w:p>
        </w:tc>
        <w:tc>
          <w:tcPr>
            <w:tcW w:w="1111" w:type="dxa"/>
            <w:shd w:val="clear" w:color="auto" w:fill="E2EFD9" w:themeFill="accent6" w:themeFillTint="33"/>
          </w:tcPr>
          <w:p w14:paraId="66D92282" w14:textId="0A4BCE98" w:rsidR="003B2643" w:rsidRPr="00C450B3" w:rsidRDefault="003B2643" w:rsidP="005543E3">
            <w:pPr>
              <w:spacing w:before="120" w:after="120"/>
              <w:jc w:val="center"/>
              <w:rPr>
                <w:b/>
                <w:bCs/>
                <w:color w:val="000000" w:themeColor="text1"/>
                <w:sz w:val="28"/>
                <w:szCs w:val="28"/>
                <w:vertAlign w:val="superscript"/>
              </w:rPr>
            </w:pPr>
            <w:r w:rsidRPr="00C450B3">
              <w:rPr>
                <w:b/>
                <w:bCs/>
                <w:color w:val="000000" w:themeColor="text1"/>
                <w:sz w:val="28"/>
                <w:szCs w:val="28"/>
              </w:rPr>
              <w:t>Danh mục thiết bị y tế</w:t>
            </w:r>
          </w:p>
        </w:tc>
        <w:tc>
          <w:tcPr>
            <w:tcW w:w="1142" w:type="dxa"/>
            <w:shd w:val="clear" w:color="auto" w:fill="E2EFD9" w:themeFill="accent6" w:themeFillTint="33"/>
          </w:tcPr>
          <w:p w14:paraId="6E3E63DF" w14:textId="1FCAA4A7" w:rsidR="003B2643" w:rsidRPr="00C450B3" w:rsidRDefault="003B2643" w:rsidP="005543E3">
            <w:pPr>
              <w:spacing w:after="120"/>
              <w:jc w:val="center"/>
              <w:rPr>
                <w:b/>
                <w:color w:val="000000" w:themeColor="text1"/>
                <w:sz w:val="28"/>
                <w:szCs w:val="28"/>
              </w:rPr>
            </w:pPr>
            <w:r w:rsidRPr="00C450B3">
              <w:rPr>
                <w:b/>
                <w:color w:val="000000" w:themeColor="text1"/>
                <w:sz w:val="28"/>
                <w:szCs w:val="28"/>
              </w:rPr>
              <w:t>Tên thương mại</w:t>
            </w:r>
          </w:p>
        </w:tc>
        <w:tc>
          <w:tcPr>
            <w:tcW w:w="1342" w:type="dxa"/>
            <w:shd w:val="clear" w:color="auto" w:fill="E2EFD9" w:themeFill="accent6" w:themeFillTint="33"/>
          </w:tcPr>
          <w:p w14:paraId="330DC339" w14:textId="72152064" w:rsidR="003B2643" w:rsidRPr="00C450B3" w:rsidRDefault="003B2643" w:rsidP="005543E3">
            <w:pPr>
              <w:spacing w:before="120" w:after="120"/>
              <w:jc w:val="center"/>
              <w:rPr>
                <w:b/>
                <w:bCs/>
                <w:color w:val="000000" w:themeColor="text1"/>
                <w:sz w:val="28"/>
                <w:szCs w:val="28"/>
                <w:vertAlign w:val="superscript"/>
              </w:rPr>
            </w:pPr>
            <w:r w:rsidRPr="00C450B3">
              <w:rPr>
                <w:b/>
                <w:bCs/>
                <w:color w:val="000000" w:themeColor="text1"/>
                <w:sz w:val="28"/>
                <w:szCs w:val="28"/>
              </w:rPr>
              <w:t>Đặc tính kỹ thuật/ Quy cách</w:t>
            </w:r>
          </w:p>
        </w:tc>
        <w:tc>
          <w:tcPr>
            <w:tcW w:w="989" w:type="dxa"/>
            <w:shd w:val="clear" w:color="auto" w:fill="E2EFD9" w:themeFill="accent6" w:themeFillTint="33"/>
          </w:tcPr>
          <w:p w14:paraId="32072E0F" w14:textId="6E8FC3F9" w:rsidR="003B2643" w:rsidRPr="00C450B3" w:rsidRDefault="003B2643" w:rsidP="005543E3">
            <w:pPr>
              <w:spacing w:before="120" w:after="120"/>
              <w:jc w:val="center"/>
              <w:rPr>
                <w:b/>
                <w:bCs/>
                <w:color w:val="000000" w:themeColor="text1"/>
                <w:sz w:val="28"/>
                <w:szCs w:val="28"/>
                <w:vertAlign w:val="superscript"/>
              </w:rPr>
            </w:pPr>
            <w:r w:rsidRPr="00C450B3">
              <w:rPr>
                <w:b/>
                <w:bCs/>
                <w:color w:val="000000" w:themeColor="text1"/>
                <w:sz w:val="28"/>
                <w:szCs w:val="28"/>
              </w:rPr>
              <w:t>Mã HS</w:t>
            </w:r>
            <w:r w:rsidRPr="00C450B3">
              <w:rPr>
                <w:b/>
                <w:bCs/>
                <w:color w:val="000000" w:themeColor="text1"/>
                <w:sz w:val="28"/>
                <w:szCs w:val="28"/>
                <w:vertAlign w:val="superscript"/>
              </w:rPr>
              <w:t>(nếu có)</w:t>
            </w:r>
          </w:p>
        </w:tc>
        <w:tc>
          <w:tcPr>
            <w:tcW w:w="1014" w:type="dxa"/>
            <w:shd w:val="clear" w:color="auto" w:fill="E2EFD9" w:themeFill="accent6" w:themeFillTint="33"/>
          </w:tcPr>
          <w:p w14:paraId="587ED2CF" w14:textId="1B82FE46" w:rsidR="003B2643" w:rsidRPr="00C450B3" w:rsidRDefault="003B2643" w:rsidP="005543E3">
            <w:pPr>
              <w:spacing w:before="120" w:after="120"/>
              <w:jc w:val="center"/>
              <w:rPr>
                <w:b/>
                <w:bCs/>
                <w:color w:val="000000" w:themeColor="text1"/>
                <w:sz w:val="28"/>
                <w:szCs w:val="28"/>
                <w:vertAlign w:val="superscript"/>
              </w:rPr>
            </w:pPr>
            <w:r w:rsidRPr="00C450B3">
              <w:rPr>
                <w:b/>
                <w:bCs/>
                <w:color w:val="000000" w:themeColor="text1"/>
                <w:sz w:val="28"/>
                <w:szCs w:val="28"/>
              </w:rPr>
              <w:t>Hãng-Nước sản xuất</w:t>
            </w:r>
          </w:p>
        </w:tc>
        <w:tc>
          <w:tcPr>
            <w:tcW w:w="1250" w:type="dxa"/>
            <w:shd w:val="clear" w:color="auto" w:fill="E2EFD9" w:themeFill="accent6" w:themeFillTint="33"/>
          </w:tcPr>
          <w:p w14:paraId="338C02AD" w14:textId="1DFEF234" w:rsidR="003B2643" w:rsidRPr="00C450B3" w:rsidRDefault="003B2643" w:rsidP="005543E3">
            <w:pPr>
              <w:spacing w:after="120"/>
              <w:jc w:val="center"/>
              <w:rPr>
                <w:b/>
                <w:color w:val="000000" w:themeColor="text1"/>
                <w:sz w:val="28"/>
                <w:szCs w:val="28"/>
              </w:rPr>
            </w:pPr>
            <w:r w:rsidRPr="00C450B3">
              <w:rPr>
                <w:b/>
                <w:color w:val="000000" w:themeColor="text1"/>
                <w:sz w:val="28"/>
                <w:szCs w:val="28"/>
              </w:rPr>
              <w:t>Hãng-Nước chủ sở hữu</w:t>
            </w:r>
          </w:p>
        </w:tc>
        <w:tc>
          <w:tcPr>
            <w:tcW w:w="1520" w:type="dxa"/>
            <w:shd w:val="clear" w:color="auto" w:fill="E2EFD9" w:themeFill="accent6" w:themeFillTint="33"/>
          </w:tcPr>
          <w:p w14:paraId="499260D6" w14:textId="701D6A82" w:rsidR="003B2643" w:rsidRPr="00C450B3" w:rsidRDefault="003B2643" w:rsidP="005543E3">
            <w:pPr>
              <w:spacing w:before="120" w:after="120"/>
              <w:jc w:val="center"/>
              <w:rPr>
                <w:b/>
                <w:bCs/>
                <w:color w:val="000000" w:themeColor="text1"/>
                <w:sz w:val="28"/>
                <w:szCs w:val="28"/>
                <w:vertAlign w:val="superscript"/>
              </w:rPr>
            </w:pPr>
            <w:r w:rsidRPr="00C450B3">
              <w:rPr>
                <w:b/>
                <w:bCs/>
                <w:color w:val="000000" w:themeColor="text1"/>
                <w:sz w:val="28"/>
                <w:szCs w:val="28"/>
              </w:rPr>
              <w:t>Số lượng/khối lượng</w:t>
            </w:r>
          </w:p>
        </w:tc>
        <w:tc>
          <w:tcPr>
            <w:tcW w:w="876" w:type="dxa"/>
            <w:shd w:val="clear" w:color="auto" w:fill="E2EFD9" w:themeFill="accent6" w:themeFillTint="33"/>
          </w:tcPr>
          <w:p w14:paraId="0F99D194" w14:textId="2D86B276" w:rsidR="003B2643" w:rsidRPr="00C450B3" w:rsidRDefault="003B2643" w:rsidP="005543E3">
            <w:pPr>
              <w:spacing w:before="120" w:after="120"/>
              <w:jc w:val="center"/>
              <w:rPr>
                <w:b/>
                <w:bCs/>
                <w:color w:val="000000" w:themeColor="text1"/>
                <w:sz w:val="28"/>
                <w:szCs w:val="28"/>
                <w:vertAlign w:val="superscript"/>
                <w:lang w:val="nl-NL"/>
              </w:rPr>
            </w:pPr>
            <w:r w:rsidRPr="00C450B3">
              <w:rPr>
                <w:b/>
                <w:bCs/>
                <w:color w:val="000000" w:themeColor="text1"/>
                <w:sz w:val="28"/>
                <w:szCs w:val="28"/>
                <w:lang w:val="nl-NL"/>
              </w:rPr>
              <w:t>Đơn giá</w:t>
            </w:r>
          </w:p>
          <w:p w14:paraId="1B09DA75" w14:textId="77777777" w:rsidR="003B2643" w:rsidRPr="00C450B3" w:rsidRDefault="003B2643" w:rsidP="005543E3">
            <w:pPr>
              <w:spacing w:before="120" w:after="120"/>
              <w:jc w:val="center"/>
              <w:rPr>
                <w:b/>
                <w:bCs/>
                <w:color w:val="000000" w:themeColor="text1"/>
                <w:sz w:val="28"/>
                <w:szCs w:val="28"/>
                <w:vertAlign w:val="superscript"/>
              </w:rPr>
            </w:pPr>
            <w:r w:rsidRPr="00C450B3">
              <w:rPr>
                <w:b/>
                <w:bCs/>
                <w:color w:val="000000" w:themeColor="text1"/>
                <w:sz w:val="28"/>
                <w:szCs w:val="28"/>
                <w:vertAlign w:val="superscript"/>
                <w:lang w:val="nl-NL"/>
              </w:rPr>
              <w:t>(VND)</w:t>
            </w:r>
          </w:p>
        </w:tc>
        <w:tc>
          <w:tcPr>
            <w:tcW w:w="1183" w:type="dxa"/>
            <w:shd w:val="clear" w:color="auto" w:fill="E2EFD9" w:themeFill="accent6" w:themeFillTint="33"/>
          </w:tcPr>
          <w:p w14:paraId="640E7D1D" w14:textId="6C24A122" w:rsidR="003B2643" w:rsidRPr="00C450B3" w:rsidRDefault="003B2643" w:rsidP="005543E3">
            <w:pPr>
              <w:spacing w:before="120" w:after="120"/>
              <w:jc w:val="center"/>
              <w:rPr>
                <w:b/>
                <w:bCs/>
                <w:color w:val="000000" w:themeColor="text1"/>
                <w:sz w:val="28"/>
                <w:szCs w:val="28"/>
                <w:vertAlign w:val="superscript"/>
              </w:rPr>
            </w:pPr>
            <w:r w:rsidRPr="00C450B3">
              <w:rPr>
                <w:b/>
                <w:bCs/>
                <w:color w:val="000000" w:themeColor="text1"/>
                <w:sz w:val="28"/>
                <w:szCs w:val="28"/>
              </w:rPr>
              <w:t>Chi phí cho các dịch vụ liên quan</w:t>
            </w:r>
            <w:r w:rsidRPr="00C450B3">
              <w:rPr>
                <w:b/>
                <w:bCs/>
                <w:color w:val="000000" w:themeColor="text1"/>
                <w:sz w:val="28"/>
                <w:szCs w:val="28"/>
                <w:vertAlign w:val="superscript"/>
              </w:rPr>
              <w:t>(nếu có)</w:t>
            </w:r>
          </w:p>
          <w:p w14:paraId="1AE2ADBC" w14:textId="77777777" w:rsidR="003B2643" w:rsidRPr="00C450B3" w:rsidRDefault="003B2643" w:rsidP="005543E3">
            <w:pPr>
              <w:spacing w:before="120" w:after="120"/>
              <w:jc w:val="center"/>
              <w:rPr>
                <w:bCs/>
                <w:color w:val="000000" w:themeColor="text1"/>
                <w:sz w:val="28"/>
                <w:szCs w:val="28"/>
                <w:vertAlign w:val="superscript"/>
                <w:lang w:val="nl-NL"/>
              </w:rPr>
            </w:pPr>
            <w:r w:rsidRPr="00C450B3">
              <w:rPr>
                <w:b/>
                <w:bCs/>
                <w:color w:val="000000" w:themeColor="text1"/>
                <w:sz w:val="28"/>
                <w:szCs w:val="28"/>
                <w:vertAlign w:val="superscript"/>
              </w:rPr>
              <w:t>(VND)</w:t>
            </w:r>
          </w:p>
        </w:tc>
        <w:tc>
          <w:tcPr>
            <w:tcW w:w="1018" w:type="dxa"/>
            <w:shd w:val="clear" w:color="auto" w:fill="E2EFD9" w:themeFill="accent6" w:themeFillTint="33"/>
          </w:tcPr>
          <w:p w14:paraId="052FC3DE" w14:textId="605AC28C" w:rsidR="003B2643" w:rsidRPr="00C450B3" w:rsidRDefault="003B2643" w:rsidP="005543E3">
            <w:pPr>
              <w:spacing w:before="120" w:after="120"/>
              <w:jc w:val="center"/>
              <w:rPr>
                <w:b/>
                <w:iCs/>
                <w:color w:val="000000" w:themeColor="text1"/>
                <w:sz w:val="28"/>
                <w:szCs w:val="28"/>
                <w:vertAlign w:val="superscript"/>
                <w:lang w:val="nl-NL"/>
              </w:rPr>
            </w:pPr>
            <w:r w:rsidRPr="00C450B3">
              <w:rPr>
                <w:b/>
                <w:iCs/>
                <w:color w:val="000000" w:themeColor="text1"/>
                <w:sz w:val="28"/>
                <w:szCs w:val="28"/>
                <w:lang w:val="nl-NL"/>
              </w:rPr>
              <w:t>Thuế, phí, lệ phí (nếu có)</w:t>
            </w:r>
            <w:r w:rsidRPr="00C450B3">
              <w:rPr>
                <w:b/>
                <w:iCs/>
                <w:color w:val="000000" w:themeColor="text1"/>
                <w:sz w:val="28"/>
                <w:szCs w:val="28"/>
                <w:vertAlign w:val="superscript"/>
                <w:lang w:val="nl-NL"/>
              </w:rPr>
              <w:t>(nếu có)</w:t>
            </w:r>
          </w:p>
          <w:p w14:paraId="1479C277" w14:textId="77777777" w:rsidR="003B2643" w:rsidRPr="00C450B3" w:rsidRDefault="003B2643" w:rsidP="005543E3">
            <w:pPr>
              <w:spacing w:before="120" w:after="120"/>
              <w:jc w:val="center"/>
              <w:rPr>
                <w:b/>
                <w:iCs/>
                <w:color w:val="000000" w:themeColor="text1"/>
                <w:sz w:val="28"/>
                <w:szCs w:val="28"/>
                <w:vertAlign w:val="superscript"/>
              </w:rPr>
            </w:pPr>
            <w:r w:rsidRPr="00C450B3">
              <w:rPr>
                <w:b/>
                <w:iCs/>
                <w:color w:val="000000" w:themeColor="text1"/>
                <w:sz w:val="28"/>
                <w:szCs w:val="28"/>
                <w:vertAlign w:val="superscript"/>
                <w:lang w:val="nl-NL"/>
              </w:rPr>
              <w:t>(VND)</w:t>
            </w:r>
          </w:p>
        </w:tc>
        <w:tc>
          <w:tcPr>
            <w:tcW w:w="1072" w:type="dxa"/>
            <w:shd w:val="clear" w:color="auto" w:fill="E2EFD9" w:themeFill="accent6" w:themeFillTint="33"/>
          </w:tcPr>
          <w:p w14:paraId="1E260628" w14:textId="5AA0B50E" w:rsidR="003B2643" w:rsidRPr="00C450B3" w:rsidRDefault="003B2643" w:rsidP="005543E3">
            <w:pPr>
              <w:spacing w:before="120" w:after="120"/>
              <w:jc w:val="center"/>
              <w:rPr>
                <w:b/>
                <w:bCs/>
                <w:color w:val="000000" w:themeColor="text1"/>
                <w:sz w:val="28"/>
                <w:szCs w:val="28"/>
                <w:vertAlign w:val="superscript"/>
              </w:rPr>
            </w:pPr>
            <w:r w:rsidRPr="00C450B3">
              <w:rPr>
                <w:b/>
                <w:bCs/>
                <w:color w:val="000000" w:themeColor="text1"/>
                <w:sz w:val="28"/>
                <w:szCs w:val="28"/>
              </w:rPr>
              <w:t>Thành tiền</w:t>
            </w:r>
          </w:p>
          <w:p w14:paraId="33C6E57A" w14:textId="77777777" w:rsidR="003B2643" w:rsidRPr="00C450B3" w:rsidRDefault="003B2643" w:rsidP="005543E3">
            <w:pPr>
              <w:spacing w:before="120" w:after="120"/>
              <w:jc w:val="center"/>
              <w:rPr>
                <w:b/>
                <w:bCs/>
                <w:color w:val="000000" w:themeColor="text1"/>
                <w:sz w:val="28"/>
                <w:szCs w:val="28"/>
                <w:vertAlign w:val="superscript"/>
              </w:rPr>
            </w:pPr>
            <w:r w:rsidRPr="00C450B3">
              <w:rPr>
                <w:b/>
                <w:bCs/>
                <w:color w:val="000000" w:themeColor="text1"/>
                <w:sz w:val="28"/>
                <w:szCs w:val="28"/>
                <w:vertAlign w:val="superscript"/>
              </w:rPr>
              <w:t>(VND)</w:t>
            </w:r>
          </w:p>
        </w:tc>
        <w:tc>
          <w:tcPr>
            <w:tcW w:w="758" w:type="dxa"/>
            <w:shd w:val="clear" w:color="auto" w:fill="E2EFD9" w:themeFill="accent6" w:themeFillTint="33"/>
          </w:tcPr>
          <w:p w14:paraId="4DC17215" w14:textId="3C1B62E6" w:rsidR="003B2643" w:rsidRPr="00C450B3" w:rsidRDefault="003B2643" w:rsidP="005543E3">
            <w:pPr>
              <w:spacing w:after="120"/>
              <w:jc w:val="center"/>
              <w:rPr>
                <w:b/>
                <w:color w:val="000000" w:themeColor="text1"/>
                <w:sz w:val="28"/>
                <w:szCs w:val="28"/>
              </w:rPr>
            </w:pPr>
            <w:r w:rsidRPr="00C450B3">
              <w:rPr>
                <w:b/>
                <w:color w:val="000000" w:themeColor="text1"/>
                <w:sz w:val="28"/>
                <w:szCs w:val="28"/>
              </w:rPr>
              <w:t>Giá kê khai</w:t>
            </w:r>
          </w:p>
        </w:tc>
        <w:tc>
          <w:tcPr>
            <w:tcW w:w="758" w:type="dxa"/>
            <w:shd w:val="clear" w:color="auto" w:fill="E2EFD9" w:themeFill="accent6" w:themeFillTint="33"/>
          </w:tcPr>
          <w:p w14:paraId="054ED76E" w14:textId="01ADEF4B" w:rsidR="003B2643" w:rsidRPr="00C450B3" w:rsidRDefault="003B2643" w:rsidP="005543E3">
            <w:pPr>
              <w:spacing w:after="120"/>
              <w:jc w:val="center"/>
              <w:rPr>
                <w:b/>
                <w:color w:val="000000" w:themeColor="text1"/>
                <w:sz w:val="28"/>
                <w:szCs w:val="28"/>
              </w:rPr>
            </w:pPr>
            <w:r w:rsidRPr="00C450B3">
              <w:rPr>
                <w:b/>
                <w:color w:val="000000" w:themeColor="text1"/>
                <w:sz w:val="28"/>
                <w:szCs w:val="28"/>
              </w:rPr>
              <w:t>Mã kê khai</w:t>
            </w:r>
          </w:p>
        </w:tc>
      </w:tr>
      <w:tr w:rsidR="003B2643" w:rsidRPr="00C450B3" w14:paraId="789DC9B2" w14:textId="3CAB480A" w:rsidTr="003B2643">
        <w:tc>
          <w:tcPr>
            <w:tcW w:w="755" w:type="dxa"/>
          </w:tcPr>
          <w:p w14:paraId="6DEE1A76" w14:textId="77777777" w:rsidR="003B2643" w:rsidRPr="00C450B3" w:rsidRDefault="003B2643" w:rsidP="00550979">
            <w:pPr>
              <w:spacing w:before="120" w:after="120"/>
              <w:jc w:val="center"/>
              <w:rPr>
                <w:color w:val="000000" w:themeColor="text1"/>
                <w:sz w:val="28"/>
                <w:szCs w:val="28"/>
              </w:rPr>
            </w:pPr>
            <w:r w:rsidRPr="00C450B3">
              <w:rPr>
                <w:color w:val="000000" w:themeColor="text1"/>
                <w:sz w:val="28"/>
                <w:szCs w:val="28"/>
              </w:rPr>
              <w:t>1</w:t>
            </w:r>
          </w:p>
        </w:tc>
        <w:tc>
          <w:tcPr>
            <w:tcW w:w="1111" w:type="dxa"/>
          </w:tcPr>
          <w:p w14:paraId="627A0A97" w14:textId="4880EC14" w:rsidR="003B2643" w:rsidRPr="00C450B3" w:rsidRDefault="003B2643" w:rsidP="00550979">
            <w:pPr>
              <w:spacing w:before="120" w:after="120"/>
              <w:jc w:val="both"/>
              <w:rPr>
                <w:color w:val="000000" w:themeColor="text1"/>
                <w:sz w:val="28"/>
                <w:szCs w:val="28"/>
              </w:rPr>
            </w:pPr>
          </w:p>
        </w:tc>
        <w:tc>
          <w:tcPr>
            <w:tcW w:w="1142" w:type="dxa"/>
          </w:tcPr>
          <w:p w14:paraId="54FE8251" w14:textId="77777777" w:rsidR="003B2643" w:rsidRPr="00C450B3" w:rsidRDefault="003B2643" w:rsidP="00550979">
            <w:pPr>
              <w:spacing w:after="120"/>
              <w:rPr>
                <w:iCs/>
                <w:color w:val="000000" w:themeColor="text1"/>
                <w:sz w:val="28"/>
                <w:szCs w:val="28"/>
              </w:rPr>
            </w:pPr>
          </w:p>
        </w:tc>
        <w:tc>
          <w:tcPr>
            <w:tcW w:w="1342" w:type="dxa"/>
          </w:tcPr>
          <w:p w14:paraId="7EF52814" w14:textId="4312EFA9" w:rsidR="003B2643" w:rsidRPr="00C450B3" w:rsidRDefault="00785803" w:rsidP="00550979">
            <w:pPr>
              <w:spacing w:before="120" w:after="120"/>
              <w:jc w:val="both"/>
              <w:rPr>
                <w:iCs/>
                <w:color w:val="000000" w:themeColor="text1"/>
                <w:sz w:val="28"/>
                <w:szCs w:val="28"/>
              </w:rPr>
            </w:pPr>
            <w:r w:rsidRPr="00C450B3">
              <w:rPr>
                <w:iCs/>
                <w:color w:val="000000" w:themeColor="text1"/>
                <w:sz w:val="28"/>
                <w:szCs w:val="28"/>
              </w:rPr>
              <w:t>Mô tả hàng hóa, tính năng kỹ thuật, quy cách</w:t>
            </w:r>
          </w:p>
        </w:tc>
        <w:tc>
          <w:tcPr>
            <w:tcW w:w="989" w:type="dxa"/>
          </w:tcPr>
          <w:p w14:paraId="1E0F96AE" w14:textId="77777777" w:rsidR="003B2643" w:rsidRPr="00C450B3" w:rsidRDefault="003B2643" w:rsidP="00550979">
            <w:pPr>
              <w:spacing w:before="120" w:after="120"/>
              <w:jc w:val="both"/>
              <w:rPr>
                <w:iCs/>
                <w:color w:val="000000" w:themeColor="text1"/>
                <w:sz w:val="28"/>
                <w:szCs w:val="28"/>
              </w:rPr>
            </w:pPr>
          </w:p>
        </w:tc>
        <w:tc>
          <w:tcPr>
            <w:tcW w:w="1014" w:type="dxa"/>
          </w:tcPr>
          <w:p w14:paraId="57145E29" w14:textId="77777777" w:rsidR="003B2643" w:rsidRPr="00C450B3" w:rsidRDefault="003B2643" w:rsidP="00550979">
            <w:pPr>
              <w:spacing w:before="120" w:after="120"/>
              <w:jc w:val="both"/>
              <w:rPr>
                <w:iCs/>
                <w:color w:val="000000" w:themeColor="text1"/>
                <w:sz w:val="28"/>
                <w:szCs w:val="28"/>
              </w:rPr>
            </w:pPr>
          </w:p>
        </w:tc>
        <w:tc>
          <w:tcPr>
            <w:tcW w:w="1250" w:type="dxa"/>
          </w:tcPr>
          <w:p w14:paraId="0B2E9276" w14:textId="77777777" w:rsidR="003B2643" w:rsidRPr="00C450B3" w:rsidRDefault="003B2643" w:rsidP="00550979">
            <w:pPr>
              <w:spacing w:after="120"/>
              <w:rPr>
                <w:iCs/>
                <w:color w:val="000000" w:themeColor="text1"/>
                <w:szCs w:val="28"/>
              </w:rPr>
            </w:pPr>
          </w:p>
        </w:tc>
        <w:tc>
          <w:tcPr>
            <w:tcW w:w="1520" w:type="dxa"/>
          </w:tcPr>
          <w:p w14:paraId="50490DE3" w14:textId="1D4F6DA8" w:rsidR="003B2643" w:rsidRPr="00C450B3" w:rsidRDefault="003B2643" w:rsidP="00550979">
            <w:pPr>
              <w:spacing w:before="120" w:after="120"/>
              <w:jc w:val="both"/>
              <w:rPr>
                <w:iCs/>
                <w:color w:val="000000" w:themeColor="text1"/>
                <w:sz w:val="28"/>
                <w:szCs w:val="28"/>
              </w:rPr>
            </w:pPr>
          </w:p>
        </w:tc>
        <w:tc>
          <w:tcPr>
            <w:tcW w:w="876" w:type="dxa"/>
          </w:tcPr>
          <w:p w14:paraId="1DA697FB" w14:textId="77777777" w:rsidR="003B2643" w:rsidRPr="00C450B3" w:rsidRDefault="003B2643" w:rsidP="00550979">
            <w:pPr>
              <w:spacing w:before="120" w:after="120"/>
              <w:jc w:val="both"/>
              <w:rPr>
                <w:color w:val="000000" w:themeColor="text1"/>
                <w:sz w:val="28"/>
                <w:szCs w:val="28"/>
              </w:rPr>
            </w:pPr>
          </w:p>
        </w:tc>
        <w:tc>
          <w:tcPr>
            <w:tcW w:w="1183" w:type="dxa"/>
          </w:tcPr>
          <w:p w14:paraId="1B213BD9" w14:textId="77777777" w:rsidR="003B2643" w:rsidRPr="00C450B3" w:rsidRDefault="003B2643" w:rsidP="00550979">
            <w:pPr>
              <w:spacing w:before="120" w:after="120"/>
              <w:jc w:val="both"/>
              <w:rPr>
                <w:color w:val="000000" w:themeColor="text1"/>
                <w:sz w:val="28"/>
                <w:szCs w:val="28"/>
              </w:rPr>
            </w:pPr>
          </w:p>
        </w:tc>
        <w:tc>
          <w:tcPr>
            <w:tcW w:w="1018" w:type="dxa"/>
          </w:tcPr>
          <w:p w14:paraId="6501A821" w14:textId="77777777" w:rsidR="003B2643" w:rsidRPr="00C450B3" w:rsidRDefault="003B2643" w:rsidP="00550979">
            <w:pPr>
              <w:spacing w:before="120" w:after="120"/>
              <w:jc w:val="both"/>
              <w:rPr>
                <w:color w:val="000000" w:themeColor="text1"/>
                <w:sz w:val="28"/>
                <w:szCs w:val="28"/>
              </w:rPr>
            </w:pPr>
          </w:p>
        </w:tc>
        <w:tc>
          <w:tcPr>
            <w:tcW w:w="1072" w:type="dxa"/>
          </w:tcPr>
          <w:p w14:paraId="0B9BF1F4" w14:textId="77777777" w:rsidR="003B2643" w:rsidRPr="00C450B3" w:rsidRDefault="003B2643" w:rsidP="00550979">
            <w:pPr>
              <w:spacing w:before="120" w:after="120"/>
              <w:jc w:val="both"/>
              <w:rPr>
                <w:color w:val="000000" w:themeColor="text1"/>
                <w:sz w:val="28"/>
                <w:szCs w:val="28"/>
              </w:rPr>
            </w:pPr>
          </w:p>
        </w:tc>
        <w:tc>
          <w:tcPr>
            <w:tcW w:w="758" w:type="dxa"/>
          </w:tcPr>
          <w:p w14:paraId="3C8CE9FD" w14:textId="77777777" w:rsidR="003B2643" w:rsidRPr="00C450B3" w:rsidRDefault="003B2643" w:rsidP="00550979">
            <w:pPr>
              <w:spacing w:after="120"/>
              <w:rPr>
                <w:color w:val="000000" w:themeColor="text1"/>
                <w:sz w:val="28"/>
                <w:szCs w:val="28"/>
              </w:rPr>
            </w:pPr>
          </w:p>
        </w:tc>
        <w:tc>
          <w:tcPr>
            <w:tcW w:w="758" w:type="dxa"/>
          </w:tcPr>
          <w:p w14:paraId="11F78080" w14:textId="77777777" w:rsidR="003B2643" w:rsidRPr="00C450B3" w:rsidRDefault="003B2643" w:rsidP="00550979">
            <w:pPr>
              <w:spacing w:after="120"/>
              <w:rPr>
                <w:color w:val="000000" w:themeColor="text1"/>
                <w:sz w:val="28"/>
                <w:szCs w:val="28"/>
              </w:rPr>
            </w:pPr>
          </w:p>
        </w:tc>
      </w:tr>
      <w:tr w:rsidR="003B2643" w:rsidRPr="00C450B3" w14:paraId="31F8D744" w14:textId="5F09724F" w:rsidTr="003B2643">
        <w:tc>
          <w:tcPr>
            <w:tcW w:w="755" w:type="dxa"/>
          </w:tcPr>
          <w:p w14:paraId="584FAA5F" w14:textId="77777777" w:rsidR="003B2643" w:rsidRPr="00C450B3" w:rsidRDefault="003B2643" w:rsidP="00550979">
            <w:pPr>
              <w:spacing w:before="120" w:after="120"/>
              <w:jc w:val="center"/>
              <w:rPr>
                <w:color w:val="000000" w:themeColor="text1"/>
                <w:sz w:val="28"/>
                <w:szCs w:val="28"/>
              </w:rPr>
            </w:pPr>
            <w:r w:rsidRPr="00C450B3">
              <w:rPr>
                <w:color w:val="000000" w:themeColor="text1"/>
                <w:sz w:val="28"/>
                <w:szCs w:val="28"/>
              </w:rPr>
              <w:lastRenderedPageBreak/>
              <w:t>2</w:t>
            </w:r>
          </w:p>
        </w:tc>
        <w:tc>
          <w:tcPr>
            <w:tcW w:w="1111" w:type="dxa"/>
          </w:tcPr>
          <w:p w14:paraId="0347F055" w14:textId="19414E73" w:rsidR="003B2643" w:rsidRPr="00C450B3" w:rsidRDefault="003B2643" w:rsidP="00550979">
            <w:pPr>
              <w:spacing w:before="120" w:after="120"/>
              <w:jc w:val="both"/>
              <w:rPr>
                <w:color w:val="000000" w:themeColor="text1"/>
                <w:sz w:val="28"/>
                <w:szCs w:val="28"/>
              </w:rPr>
            </w:pPr>
          </w:p>
        </w:tc>
        <w:tc>
          <w:tcPr>
            <w:tcW w:w="1142" w:type="dxa"/>
          </w:tcPr>
          <w:p w14:paraId="4A3909D9" w14:textId="77777777" w:rsidR="003B2643" w:rsidRPr="00C450B3" w:rsidRDefault="003B2643" w:rsidP="00550979">
            <w:pPr>
              <w:spacing w:after="120"/>
              <w:rPr>
                <w:color w:val="000000" w:themeColor="text1"/>
                <w:sz w:val="28"/>
                <w:szCs w:val="28"/>
              </w:rPr>
            </w:pPr>
          </w:p>
        </w:tc>
        <w:tc>
          <w:tcPr>
            <w:tcW w:w="1342" w:type="dxa"/>
          </w:tcPr>
          <w:p w14:paraId="79DB9CFB" w14:textId="42DA4294" w:rsidR="003B2643" w:rsidRPr="00C450B3" w:rsidRDefault="003B2643" w:rsidP="00550979">
            <w:pPr>
              <w:spacing w:before="120" w:after="120"/>
              <w:jc w:val="both"/>
              <w:rPr>
                <w:color w:val="000000" w:themeColor="text1"/>
                <w:sz w:val="28"/>
                <w:szCs w:val="28"/>
              </w:rPr>
            </w:pPr>
          </w:p>
        </w:tc>
        <w:tc>
          <w:tcPr>
            <w:tcW w:w="989" w:type="dxa"/>
          </w:tcPr>
          <w:p w14:paraId="79223A8D" w14:textId="77777777" w:rsidR="003B2643" w:rsidRPr="00C450B3" w:rsidRDefault="003B2643" w:rsidP="00550979">
            <w:pPr>
              <w:spacing w:before="120" w:after="120"/>
              <w:jc w:val="both"/>
              <w:rPr>
                <w:color w:val="000000" w:themeColor="text1"/>
                <w:sz w:val="28"/>
                <w:szCs w:val="28"/>
              </w:rPr>
            </w:pPr>
          </w:p>
        </w:tc>
        <w:tc>
          <w:tcPr>
            <w:tcW w:w="1014" w:type="dxa"/>
          </w:tcPr>
          <w:p w14:paraId="312D1D3F" w14:textId="77777777" w:rsidR="003B2643" w:rsidRPr="00C450B3" w:rsidRDefault="003B2643" w:rsidP="00550979">
            <w:pPr>
              <w:spacing w:before="120" w:after="120"/>
              <w:jc w:val="both"/>
              <w:rPr>
                <w:color w:val="000000" w:themeColor="text1"/>
                <w:sz w:val="28"/>
                <w:szCs w:val="28"/>
              </w:rPr>
            </w:pPr>
          </w:p>
        </w:tc>
        <w:tc>
          <w:tcPr>
            <w:tcW w:w="1250" w:type="dxa"/>
          </w:tcPr>
          <w:p w14:paraId="109CAB8A" w14:textId="77777777" w:rsidR="003B2643" w:rsidRPr="00C450B3" w:rsidRDefault="003B2643" w:rsidP="00550979">
            <w:pPr>
              <w:spacing w:after="120"/>
              <w:rPr>
                <w:color w:val="000000" w:themeColor="text1"/>
                <w:szCs w:val="28"/>
              </w:rPr>
            </w:pPr>
          </w:p>
        </w:tc>
        <w:tc>
          <w:tcPr>
            <w:tcW w:w="1520" w:type="dxa"/>
          </w:tcPr>
          <w:p w14:paraId="4F34D6B1" w14:textId="14B576D6" w:rsidR="003B2643" w:rsidRPr="00C450B3" w:rsidRDefault="003B2643" w:rsidP="00550979">
            <w:pPr>
              <w:spacing w:before="120" w:after="120"/>
              <w:jc w:val="both"/>
              <w:rPr>
                <w:color w:val="000000" w:themeColor="text1"/>
                <w:sz w:val="28"/>
                <w:szCs w:val="28"/>
              </w:rPr>
            </w:pPr>
          </w:p>
        </w:tc>
        <w:tc>
          <w:tcPr>
            <w:tcW w:w="876" w:type="dxa"/>
          </w:tcPr>
          <w:p w14:paraId="391D129A" w14:textId="77777777" w:rsidR="003B2643" w:rsidRPr="00C450B3" w:rsidRDefault="003B2643" w:rsidP="00550979">
            <w:pPr>
              <w:spacing w:before="120" w:after="120"/>
              <w:jc w:val="both"/>
              <w:rPr>
                <w:color w:val="000000" w:themeColor="text1"/>
                <w:sz w:val="28"/>
                <w:szCs w:val="28"/>
              </w:rPr>
            </w:pPr>
          </w:p>
        </w:tc>
        <w:tc>
          <w:tcPr>
            <w:tcW w:w="1183" w:type="dxa"/>
          </w:tcPr>
          <w:p w14:paraId="2B5F70AB" w14:textId="77777777" w:rsidR="003B2643" w:rsidRPr="00C450B3" w:rsidRDefault="003B2643" w:rsidP="00550979">
            <w:pPr>
              <w:spacing w:before="120" w:after="120"/>
              <w:jc w:val="both"/>
              <w:rPr>
                <w:color w:val="000000" w:themeColor="text1"/>
                <w:sz w:val="28"/>
                <w:szCs w:val="28"/>
              </w:rPr>
            </w:pPr>
          </w:p>
        </w:tc>
        <w:tc>
          <w:tcPr>
            <w:tcW w:w="1018" w:type="dxa"/>
          </w:tcPr>
          <w:p w14:paraId="077217FB" w14:textId="77777777" w:rsidR="003B2643" w:rsidRPr="00C450B3" w:rsidRDefault="003B2643" w:rsidP="00550979">
            <w:pPr>
              <w:spacing w:before="120" w:after="120"/>
              <w:jc w:val="both"/>
              <w:rPr>
                <w:color w:val="000000" w:themeColor="text1"/>
                <w:sz w:val="28"/>
                <w:szCs w:val="28"/>
              </w:rPr>
            </w:pPr>
          </w:p>
        </w:tc>
        <w:tc>
          <w:tcPr>
            <w:tcW w:w="1072" w:type="dxa"/>
          </w:tcPr>
          <w:p w14:paraId="3F0EB314" w14:textId="77777777" w:rsidR="003B2643" w:rsidRPr="00C450B3" w:rsidRDefault="003B2643" w:rsidP="00550979">
            <w:pPr>
              <w:spacing w:before="120" w:after="120"/>
              <w:jc w:val="both"/>
              <w:rPr>
                <w:color w:val="000000" w:themeColor="text1"/>
                <w:sz w:val="28"/>
                <w:szCs w:val="28"/>
              </w:rPr>
            </w:pPr>
          </w:p>
        </w:tc>
        <w:tc>
          <w:tcPr>
            <w:tcW w:w="758" w:type="dxa"/>
          </w:tcPr>
          <w:p w14:paraId="6FDB17EB" w14:textId="77777777" w:rsidR="003B2643" w:rsidRPr="00C450B3" w:rsidRDefault="003B2643" w:rsidP="00550979">
            <w:pPr>
              <w:spacing w:after="120"/>
              <w:rPr>
                <w:color w:val="000000" w:themeColor="text1"/>
                <w:sz w:val="28"/>
                <w:szCs w:val="28"/>
              </w:rPr>
            </w:pPr>
          </w:p>
        </w:tc>
        <w:tc>
          <w:tcPr>
            <w:tcW w:w="758" w:type="dxa"/>
          </w:tcPr>
          <w:p w14:paraId="0873294E" w14:textId="77777777" w:rsidR="003B2643" w:rsidRPr="00C450B3" w:rsidRDefault="003B2643" w:rsidP="00550979">
            <w:pPr>
              <w:spacing w:after="120"/>
              <w:rPr>
                <w:color w:val="000000" w:themeColor="text1"/>
                <w:sz w:val="28"/>
                <w:szCs w:val="28"/>
              </w:rPr>
            </w:pPr>
          </w:p>
        </w:tc>
      </w:tr>
      <w:tr w:rsidR="003B2643" w:rsidRPr="00C450B3" w14:paraId="7540AC29" w14:textId="45043854" w:rsidTr="003B2643">
        <w:tc>
          <w:tcPr>
            <w:tcW w:w="755" w:type="dxa"/>
          </w:tcPr>
          <w:p w14:paraId="32670CBE" w14:textId="335CF47E" w:rsidR="003B2643" w:rsidRPr="00C450B3" w:rsidRDefault="00785803" w:rsidP="00550979">
            <w:pPr>
              <w:spacing w:before="120" w:after="120"/>
              <w:jc w:val="center"/>
              <w:rPr>
                <w:color w:val="000000" w:themeColor="text1"/>
                <w:sz w:val="28"/>
                <w:szCs w:val="28"/>
              </w:rPr>
            </w:pPr>
            <w:r w:rsidRPr="00C450B3">
              <w:rPr>
                <w:color w:val="000000" w:themeColor="text1"/>
                <w:sz w:val="28"/>
                <w:szCs w:val="28"/>
              </w:rPr>
              <w:t>…</w:t>
            </w:r>
          </w:p>
        </w:tc>
        <w:tc>
          <w:tcPr>
            <w:tcW w:w="1111" w:type="dxa"/>
          </w:tcPr>
          <w:p w14:paraId="3660A1FA" w14:textId="796B5236" w:rsidR="003B2643" w:rsidRPr="00C450B3" w:rsidRDefault="003B2643" w:rsidP="00550979">
            <w:pPr>
              <w:spacing w:before="120" w:after="120"/>
              <w:jc w:val="both"/>
              <w:rPr>
                <w:color w:val="000000" w:themeColor="text1"/>
                <w:sz w:val="28"/>
                <w:szCs w:val="28"/>
              </w:rPr>
            </w:pPr>
          </w:p>
        </w:tc>
        <w:tc>
          <w:tcPr>
            <w:tcW w:w="1142" w:type="dxa"/>
          </w:tcPr>
          <w:p w14:paraId="4EACBE8C" w14:textId="77777777" w:rsidR="003B2643" w:rsidRPr="00C450B3" w:rsidRDefault="003B2643" w:rsidP="00550979">
            <w:pPr>
              <w:spacing w:after="120"/>
              <w:rPr>
                <w:color w:val="000000" w:themeColor="text1"/>
                <w:sz w:val="28"/>
                <w:szCs w:val="28"/>
              </w:rPr>
            </w:pPr>
          </w:p>
        </w:tc>
        <w:tc>
          <w:tcPr>
            <w:tcW w:w="1342" w:type="dxa"/>
          </w:tcPr>
          <w:p w14:paraId="3432BC34" w14:textId="093B9AC2" w:rsidR="003B2643" w:rsidRPr="00C450B3" w:rsidRDefault="003B2643" w:rsidP="00550979">
            <w:pPr>
              <w:spacing w:before="120" w:after="120"/>
              <w:jc w:val="both"/>
              <w:rPr>
                <w:color w:val="000000" w:themeColor="text1"/>
                <w:sz w:val="28"/>
                <w:szCs w:val="28"/>
              </w:rPr>
            </w:pPr>
          </w:p>
        </w:tc>
        <w:tc>
          <w:tcPr>
            <w:tcW w:w="989" w:type="dxa"/>
          </w:tcPr>
          <w:p w14:paraId="196ADC34" w14:textId="77777777" w:rsidR="003B2643" w:rsidRPr="00C450B3" w:rsidRDefault="003B2643" w:rsidP="00550979">
            <w:pPr>
              <w:spacing w:before="120" w:after="120"/>
              <w:jc w:val="both"/>
              <w:rPr>
                <w:color w:val="000000" w:themeColor="text1"/>
                <w:sz w:val="28"/>
                <w:szCs w:val="28"/>
              </w:rPr>
            </w:pPr>
          </w:p>
        </w:tc>
        <w:tc>
          <w:tcPr>
            <w:tcW w:w="1014" w:type="dxa"/>
          </w:tcPr>
          <w:p w14:paraId="338E6B0B" w14:textId="77777777" w:rsidR="003B2643" w:rsidRPr="00C450B3" w:rsidRDefault="003B2643" w:rsidP="00550979">
            <w:pPr>
              <w:spacing w:before="120" w:after="120"/>
              <w:jc w:val="both"/>
              <w:rPr>
                <w:color w:val="000000" w:themeColor="text1"/>
                <w:sz w:val="28"/>
                <w:szCs w:val="28"/>
              </w:rPr>
            </w:pPr>
          </w:p>
        </w:tc>
        <w:tc>
          <w:tcPr>
            <w:tcW w:w="1250" w:type="dxa"/>
          </w:tcPr>
          <w:p w14:paraId="34A0F5B5" w14:textId="77777777" w:rsidR="003B2643" w:rsidRPr="00C450B3" w:rsidRDefault="003B2643" w:rsidP="00550979">
            <w:pPr>
              <w:spacing w:after="120"/>
              <w:rPr>
                <w:color w:val="000000" w:themeColor="text1"/>
                <w:szCs w:val="28"/>
              </w:rPr>
            </w:pPr>
          </w:p>
        </w:tc>
        <w:tc>
          <w:tcPr>
            <w:tcW w:w="1520" w:type="dxa"/>
          </w:tcPr>
          <w:p w14:paraId="07C92FB3" w14:textId="656D7EA9" w:rsidR="003B2643" w:rsidRPr="00C450B3" w:rsidRDefault="003B2643" w:rsidP="00550979">
            <w:pPr>
              <w:spacing w:before="120" w:after="120"/>
              <w:jc w:val="both"/>
              <w:rPr>
                <w:color w:val="000000" w:themeColor="text1"/>
                <w:sz w:val="28"/>
                <w:szCs w:val="28"/>
              </w:rPr>
            </w:pPr>
          </w:p>
        </w:tc>
        <w:tc>
          <w:tcPr>
            <w:tcW w:w="876" w:type="dxa"/>
          </w:tcPr>
          <w:p w14:paraId="4C379169" w14:textId="77777777" w:rsidR="003B2643" w:rsidRPr="00C450B3" w:rsidRDefault="003B2643" w:rsidP="00550979">
            <w:pPr>
              <w:spacing w:before="120" w:after="120"/>
              <w:jc w:val="both"/>
              <w:rPr>
                <w:color w:val="000000" w:themeColor="text1"/>
                <w:sz w:val="28"/>
                <w:szCs w:val="28"/>
              </w:rPr>
            </w:pPr>
          </w:p>
        </w:tc>
        <w:tc>
          <w:tcPr>
            <w:tcW w:w="1183" w:type="dxa"/>
          </w:tcPr>
          <w:p w14:paraId="0AD24982" w14:textId="77777777" w:rsidR="003B2643" w:rsidRPr="00C450B3" w:rsidRDefault="003B2643" w:rsidP="00550979">
            <w:pPr>
              <w:spacing w:before="120" w:after="120"/>
              <w:jc w:val="both"/>
              <w:rPr>
                <w:color w:val="000000" w:themeColor="text1"/>
                <w:sz w:val="28"/>
                <w:szCs w:val="28"/>
              </w:rPr>
            </w:pPr>
          </w:p>
        </w:tc>
        <w:tc>
          <w:tcPr>
            <w:tcW w:w="1018" w:type="dxa"/>
          </w:tcPr>
          <w:p w14:paraId="405AA3F8" w14:textId="77777777" w:rsidR="003B2643" w:rsidRPr="00C450B3" w:rsidRDefault="003B2643" w:rsidP="00550979">
            <w:pPr>
              <w:spacing w:before="120" w:after="120"/>
              <w:jc w:val="both"/>
              <w:rPr>
                <w:color w:val="000000" w:themeColor="text1"/>
                <w:sz w:val="28"/>
                <w:szCs w:val="28"/>
              </w:rPr>
            </w:pPr>
          </w:p>
        </w:tc>
        <w:tc>
          <w:tcPr>
            <w:tcW w:w="1072" w:type="dxa"/>
          </w:tcPr>
          <w:p w14:paraId="70512D38" w14:textId="77777777" w:rsidR="003B2643" w:rsidRPr="00C450B3" w:rsidRDefault="003B2643" w:rsidP="00550979">
            <w:pPr>
              <w:spacing w:before="120" w:after="120"/>
              <w:jc w:val="both"/>
              <w:rPr>
                <w:color w:val="000000" w:themeColor="text1"/>
                <w:sz w:val="28"/>
                <w:szCs w:val="28"/>
              </w:rPr>
            </w:pPr>
          </w:p>
        </w:tc>
        <w:tc>
          <w:tcPr>
            <w:tcW w:w="758" w:type="dxa"/>
          </w:tcPr>
          <w:p w14:paraId="5E6C732F" w14:textId="77777777" w:rsidR="003B2643" w:rsidRPr="00C450B3" w:rsidRDefault="003B2643" w:rsidP="00550979">
            <w:pPr>
              <w:spacing w:after="120"/>
              <w:rPr>
                <w:color w:val="000000" w:themeColor="text1"/>
                <w:sz w:val="28"/>
                <w:szCs w:val="28"/>
              </w:rPr>
            </w:pPr>
          </w:p>
        </w:tc>
        <w:tc>
          <w:tcPr>
            <w:tcW w:w="758" w:type="dxa"/>
          </w:tcPr>
          <w:p w14:paraId="4DF1C1AF" w14:textId="77777777" w:rsidR="003B2643" w:rsidRPr="00C450B3" w:rsidRDefault="003B2643" w:rsidP="00550979">
            <w:pPr>
              <w:spacing w:after="120"/>
              <w:rPr>
                <w:color w:val="000000" w:themeColor="text1"/>
                <w:sz w:val="28"/>
                <w:szCs w:val="28"/>
              </w:rPr>
            </w:pPr>
          </w:p>
        </w:tc>
      </w:tr>
    </w:tbl>
    <w:p w14:paraId="4D19939C" w14:textId="43BBC1D4" w:rsidR="004370A9" w:rsidRPr="00C450B3" w:rsidRDefault="00344E0A" w:rsidP="00550979">
      <w:pPr>
        <w:spacing w:after="120" w:line="240" w:lineRule="auto"/>
        <w:rPr>
          <w:iCs/>
          <w:color w:val="000000" w:themeColor="text1"/>
          <w:szCs w:val="28"/>
        </w:rPr>
      </w:pPr>
      <w:r w:rsidRPr="00C450B3">
        <w:rPr>
          <w:iCs/>
          <w:color w:val="000000" w:themeColor="text1"/>
          <w:szCs w:val="28"/>
        </w:rPr>
        <w:tab/>
      </w:r>
    </w:p>
    <w:p w14:paraId="6940A51B" w14:textId="77777777" w:rsidR="004370A9" w:rsidRPr="00C450B3" w:rsidRDefault="004370A9" w:rsidP="00550979">
      <w:pPr>
        <w:spacing w:after="120" w:line="240" w:lineRule="auto"/>
        <w:ind w:firstLine="720"/>
        <w:rPr>
          <w:color w:val="000000" w:themeColor="text1"/>
          <w:szCs w:val="28"/>
        </w:rPr>
      </w:pPr>
      <w:r w:rsidRPr="00C450B3">
        <w:rPr>
          <w:color w:val="000000" w:themeColor="text1"/>
          <w:szCs w:val="28"/>
        </w:rPr>
        <w:t xml:space="preserve">2. Báo giá này có hiệu lực trong vòng: …. ngày, kể từ ngày … tháng … năm … </w:t>
      </w:r>
      <w:r w:rsidRPr="00C450B3">
        <w:rPr>
          <w:iCs/>
          <w:color w:val="000000" w:themeColor="text1"/>
          <w:szCs w:val="28"/>
        </w:rPr>
        <w:t>[ghi cụ thể số ngày nhưng không nhỏ hơn 90 ngày]</w:t>
      </w:r>
      <w:r w:rsidRPr="00C450B3">
        <w:rPr>
          <w:color w:val="000000" w:themeColor="text1"/>
          <w:szCs w:val="28"/>
        </w:rPr>
        <w:t>, kể từ ngày … tháng… năm</w:t>
      </w:r>
      <w:proofErr w:type="gramStart"/>
      <w:r w:rsidRPr="00C450B3">
        <w:rPr>
          <w:iCs/>
          <w:color w:val="000000" w:themeColor="text1"/>
          <w:szCs w:val="28"/>
        </w:rPr>
        <w:t>…[</w:t>
      </w:r>
      <w:proofErr w:type="gramEnd"/>
      <w:r w:rsidRPr="00C450B3">
        <w:rPr>
          <w:iCs/>
          <w:color w:val="000000" w:themeColor="text1"/>
          <w:szCs w:val="28"/>
        </w:rPr>
        <w:t>ghi ngày….tháng…năm… kết thúc nhận báo giá phù hợp với thông tin tại khoản 4 Mục I – Yêu cầu báo giá]</w:t>
      </w:r>
      <w:r w:rsidRPr="00C450B3">
        <w:rPr>
          <w:color w:val="000000" w:themeColor="text1"/>
          <w:szCs w:val="28"/>
        </w:rPr>
        <w:t>.</w:t>
      </w:r>
    </w:p>
    <w:p w14:paraId="700AEA0D" w14:textId="77777777" w:rsidR="004370A9" w:rsidRPr="00C450B3" w:rsidRDefault="004370A9" w:rsidP="00550979">
      <w:pPr>
        <w:spacing w:after="120" w:line="240" w:lineRule="auto"/>
        <w:rPr>
          <w:color w:val="000000" w:themeColor="text1"/>
          <w:szCs w:val="28"/>
        </w:rPr>
      </w:pPr>
      <w:r w:rsidRPr="00C450B3">
        <w:rPr>
          <w:color w:val="000000" w:themeColor="text1"/>
          <w:szCs w:val="28"/>
        </w:rPr>
        <w:tab/>
        <w:t>3. Chúng tôi cam kết:</w:t>
      </w:r>
    </w:p>
    <w:p w14:paraId="6DC1EE7B" w14:textId="77777777" w:rsidR="004370A9" w:rsidRPr="00C450B3" w:rsidRDefault="004370A9" w:rsidP="00550979">
      <w:pPr>
        <w:widowControl w:val="0"/>
        <w:suppressAutoHyphens/>
        <w:spacing w:after="120" w:line="240" w:lineRule="auto"/>
        <w:ind w:right="-72" w:firstLine="709"/>
        <w:rPr>
          <w:color w:val="000000" w:themeColor="text1"/>
          <w:spacing w:val="-4"/>
          <w:szCs w:val="28"/>
          <w:lang w:val="es-ES"/>
        </w:rPr>
      </w:pPr>
      <w:r w:rsidRPr="00C450B3">
        <w:rPr>
          <w:color w:val="000000" w:themeColor="text1"/>
          <w:spacing w:val="-4"/>
          <w:szCs w:val="28"/>
          <w:lang w:val="es-ES"/>
        </w:rPr>
        <w:t xml:space="preserve">- </w:t>
      </w:r>
      <w:r w:rsidRPr="00C450B3">
        <w:rPr>
          <w:color w:val="000000" w:themeColor="text1"/>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C450B3">
        <w:rPr>
          <w:color w:val="000000" w:themeColor="text1"/>
          <w:szCs w:val="28"/>
          <w:lang w:val="pl-PL"/>
        </w:rPr>
        <w:t xml:space="preserve">của </w:t>
      </w:r>
      <w:r w:rsidRPr="00C450B3">
        <w:rPr>
          <w:color w:val="000000" w:themeColor="text1"/>
          <w:szCs w:val="28"/>
          <w:lang w:val="vi-VN"/>
        </w:rPr>
        <w:t>pháp luật</w:t>
      </w:r>
      <w:r w:rsidRPr="00C450B3">
        <w:rPr>
          <w:color w:val="000000" w:themeColor="text1"/>
          <w:szCs w:val="28"/>
          <w:lang w:val="pl-PL"/>
        </w:rPr>
        <w:t xml:space="preserve"> về</w:t>
      </w:r>
      <w:r w:rsidRPr="00C450B3">
        <w:rPr>
          <w:color w:val="000000" w:themeColor="text1"/>
          <w:szCs w:val="28"/>
          <w:lang w:val="vi-VN"/>
        </w:rPr>
        <w:t xml:space="preserve"> doanh</w:t>
      </w:r>
      <w:r w:rsidRPr="00C450B3">
        <w:rPr>
          <w:color w:val="000000" w:themeColor="text1"/>
          <w:szCs w:val="28"/>
          <w:lang w:val="pl-PL"/>
        </w:rPr>
        <w:t xml:space="preserve"> nghiệp</w:t>
      </w:r>
      <w:r w:rsidRPr="00C450B3">
        <w:rPr>
          <w:color w:val="000000" w:themeColor="text1"/>
          <w:spacing w:val="-4"/>
          <w:szCs w:val="28"/>
          <w:lang w:val="es-ES"/>
        </w:rPr>
        <w:t>.</w:t>
      </w:r>
    </w:p>
    <w:p w14:paraId="43E6C4F7" w14:textId="77777777" w:rsidR="004370A9" w:rsidRPr="00C450B3" w:rsidRDefault="004370A9" w:rsidP="00550979">
      <w:pPr>
        <w:widowControl w:val="0"/>
        <w:suppressAutoHyphens/>
        <w:spacing w:after="120" w:line="240" w:lineRule="auto"/>
        <w:ind w:right="-72" w:firstLine="709"/>
        <w:rPr>
          <w:color w:val="000000" w:themeColor="text1"/>
          <w:spacing w:val="-4"/>
          <w:szCs w:val="28"/>
          <w:lang w:val="es-ES"/>
        </w:rPr>
      </w:pPr>
      <w:r w:rsidRPr="00C450B3">
        <w:rPr>
          <w:color w:val="000000" w:themeColor="text1"/>
          <w:spacing w:val="-4"/>
          <w:szCs w:val="28"/>
          <w:lang w:val="es-ES"/>
        </w:rPr>
        <w:t>- Giá trị của các thiết bị y tế nêu trong báo giá là phù hợp, không vi phạm quy định của pháp luật về cạnh tranh, bán phá giá.</w:t>
      </w:r>
    </w:p>
    <w:p w14:paraId="071F214F" w14:textId="773DCA3F" w:rsidR="004370A9" w:rsidRPr="00C450B3" w:rsidRDefault="004370A9" w:rsidP="00550979">
      <w:pPr>
        <w:widowControl w:val="0"/>
        <w:suppressAutoHyphens/>
        <w:spacing w:after="120" w:line="240" w:lineRule="auto"/>
        <w:ind w:right="-72" w:firstLine="709"/>
        <w:rPr>
          <w:color w:val="000000" w:themeColor="text1"/>
          <w:spacing w:val="-4"/>
          <w:szCs w:val="28"/>
          <w:lang w:val="es-ES"/>
        </w:rPr>
      </w:pPr>
      <w:r w:rsidRPr="00C450B3">
        <w:rPr>
          <w:color w:val="000000" w:themeColor="text1"/>
          <w:spacing w:val="-4"/>
          <w:szCs w:val="28"/>
          <w:lang w:val="es-ES"/>
        </w:rPr>
        <w:t>- Những thông</w:t>
      </w:r>
      <w:r w:rsidR="00876A96" w:rsidRPr="00C450B3">
        <w:rPr>
          <w:color w:val="000000" w:themeColor="text1"/>
          <w:spacing w:val="-4"/>
          <w:szCs w:val="28"/>
          <w:lang w:val="es-ES"/>
        </w:rPr>
        <w:t xml:space="preserve"> tin</w:t>
      </w:r>
      <w:r w:rsidRPr="00C450B3">
        <w:rPr>
          <w:color w:val="000000" w:themeColor="text1"/>
          <w:spacing w:val="-4"/>
          <w:szCs w:val="28"/>
          <w:lang w:val="es-ES"/>
        </w:rPr>
        <w:t xml:space="preserve"> nêu trong báo giá là trung thực.</w:t>
      </w:r>
    </w:p>
    <w:p w14:paraId="504D848D" w14:textId="77777777" w:rsidR="004370A9" w:rsidRPr="00C450B3" w:rsidRDefault="004370A9" w:rsidP="00550979">
      <w:pPr>
        <w:widowControl w:val="0"/>
        <w:suppressAutoHyphens/>
        <w:spacing w:after="120" w:line="240" w:lineRule="auto"/>
        <w:ind w:right="-72" w:firstLine="709"/>
        <w:rPr>
          <w:color w:val="000000" w:themeColor="text1"/>
          <w:spacing w:val="-4"/>
          <w:szCs w:val="28"/>
          <w:lang w:val="es-ES"/>
        </w:rPr>
      </w:pP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r>
      <w:r w:rsidRPr="00C450B3">
        <w:rPr>
          <w:color w:val="000000" w:themeColor="text1"/>
          <w:spacing w:val="-4"/>
          <w:szCs w:val="28"/>
          <w:lang w:val="es-ES"/>
        </w:rPr>
        <w:tab/>
        <w:t xml:space="preserve">             ….., ngày…. tháng….năm….</w:t>
      </w:r>
    </w:p>
    <w:p w14:paraId="48E2FF8C" w14:textId="77777777" w:rsidR="004370A9" w:rsidRPr="00C450B3" w:rsidRDefault="004370A9" w:rsidP="00550979">
      <w:pPr>
        <w:widowControl w:val="0"/>
        <w:suppressAutoHyphens/>
        <w:spacing w:after="120" w:line="240" w:lineRule="auto"/>
        <w:ind w:right="-72" w:firstLine="709"/>
        <w:jc w:val="right"/>
        <w:rPr>
          <w:b/>
          <w:bCs w:val="0"/>
          <w:color w:val="000000" w:themeColor="text1"/>
          <w:spacing w:val="-4"/>
          <w:szCs w:val="28"/>
          <w:vertAlign w:val="superscript"/>
          <w:lang w:val="es-ES"/>
        </w:rPr>
      </w:pPr>
      <w:r w:rsidRPr="00C450B3">
        <w:rPr>
          <w:b/>
          <w:color w:val="000000" w:themeColor="text1"/>
          <w:spacing w:val="-4"/>
          <w:szCs w:val="28"/>
          <w:lang w:val="es-ES"/>
        </w:rPr>
        <w:t xml:space="preserve">Đại diện hợp pháp của hãng sản xuất, nhà cung </w:t>
      </w:r>
      <w:proofErr w:type="gramStart"/>
      <w:r w:rsidRPr="00C450B3">
        <w:rPr>
          <w:b/>
          <w:color w:val="000000" w:themeColor="text1"/>
          <w:spacing w:val="-4"/>
          <w:szCs w:val="28"/>
          <w:lang w:val="es-ES"/>
        </w:rPr>
        <w:t>cấp</w:t>
      </w:r>
      <w:r w:rsidRPr="00C450B3">
        <w:rPr>
          <w:b/>
          <w:color w:val="000000" w:themeColor="text1"/>
          <w:spacing w:val="-4"/>
          <w:szCs w:val="28"/>
          <w:vertAlign w:val="superscript"/>
          <w:lang w:val="es-ES"/>
        </w:rPr>
        <w:t>(</w:t>
      </w:r>
      <w:proofErr w:type="gramEnd"/>
      <w:r w:rsidRPr="00C450B3">
        <w:rPr>
          <w:b/>
          <w:color w:val="000000" w:themeColor="text1"/>
          <w:spacing w:val="-4"/>
          <w:szCs w:val="28"/>
          <w:vertAlign w:val="superscript"/>
          <w:lang w:val="es-ES"/>
        </w:rPr>
        <w:t>12)</w:t>
      </w:r>
    </w:p>
    <w:p w14:paraId="47726E08" w14:textId="77777777" w:rsidR="004370A9" w:rsidRPr="00C450B3" w:rsidRDefault="004370A9" w:rsidP="00550979">
      <w:pPr>
        <w:widowControl w:val="0"/>
        <w:suppressAutoHyphens/>
        <w:spacing w:after="120" w:line="240" w:lineRule="auto"/>
        <w:ind w:left="8640" w:right="-72" w:firstLine="720"/>
        <w:jc w:val="center"/>
        <w:rPr>
          <w:iCs/>
          <w:color w:val="000000" w:themeColor="text1"/>
          <w:spacing w:val="-4"/>
          <w:szCs w:val="28"/>
          <w:lang w:val="es-ES"/>
        </w:rPr>
      </w:pPr>
      <w:r w:rsidRPr="00C450B3">
        <w:rPr>
          <w:iCs/>
          <w:color w:val="000000" w:themeColor="text1"/>
          <w:spacing w:val="-4"/>
          <w:szCs w:val="28"/>
          <w:lang w:val="es-ES"/>
        </w:rPr>
        <w:t>(Ký tên, đóng dấu (nếu có))</w:t>
      </w:r>
    </w:p>
    <w:p w14:paraId="62AD1604" w14:textId="77777777" w:rsidR="008F6EF0" w:rsidRPr="00C450B3" w:rsidRDefault="008F6EF0" w:rsidP="00550979">
      <w:pPr>
        <w:spacing w:after="120" w:line="240" w:lineRule="auto"/>
        <w:rPr>
          <w:color w:val="000000" w:themeColor="text1"/>
          <w:szCs w:val="28"/>
          <w:lang w:val="vi-VN"/>
        </w:rPr>
      </w:pPr>
    </w:p>
    <w:sectPr w:rsidR="008F6EF0" w:rsidRPr="00C450B3" w:rsidSect="00A84505">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4F3A9" w14:textId="77777777" w:rsidR="0058422F" w:rsidRDefault="0058422F">
      <w:pPr>
        <w:spacing w:before="0" w:line="240" w:lineRule="auto"/>
      </w:pPr>
      <w:r>
        <w:separator/>
      </w:r>
    </w:p>
  </w:endnote>
  <w:endnote w:type="continuationSeparator" w:id="0">
    <w:p w14:paraId="6BD1C816" w14:textId="77777777" w:rsidR="0058422F" w:rsidRDefault="005842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B4934" w14:textId="77777777" w:rsidR="0058422F" w:rsidRDefault="0058422F">
      <w:pPr>
        <w:spacing w:before="0" w:line="240" w:lineRule="auto"/>
      </w:pPr>
      <w:r>
        <w:separator/>
      </w:r>
    </w:p>
  </w:footnote>
  <w:footnote w:type="continuationSeparator" w:id="0">
    <w:p w14:paraId="691C32C6" w14:textId="77777777" w:rsidR="0058422F" w:rsidRDefault="0058422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D50D" w14:textId="77777777" w:rsidR="00B95CB1" w:rsidRPr="00865B5F" w:rsidRDefault="0058422F">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sidR="001E4B75">
      <w:rPr>
        <w:noProof/>
        <w:szCs w:val="28"/>
      </w:rPr>
      <w:t>2</w:t>
    </w:r>
    <w:r w:rsidRPr="00865B5F">
      <w:rPr>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CC"/>
    <w:multiLevelType w:val="hybridMultilevel"/>
    <w:tmpl w:val="7CA2DB3E"/>
    <w:lvl w:ilvl="0" w:tplc="C59A2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404285"/>
    <w:multiLevelType w:val="multilevel"/>
    <w:tmpl w:val="BD9C7D48"/>
    <w:lvl w:ilvl="0">
      <w:start w:val="1"/>
      <w:numFmt w:val="none"/>
      <w:pStyle w:val="Heading1"/>
      <w:suff w:val="space"/>
      <w:lvlText w:val=""/>
      <w:lvlJc w:val="left"/>
      <w:pPr>
        <w:ind w:left="0" w:firstLine="0"/>
      </w:pPr>
      <w:rPr>
        <w:rFonts w:hint="default"/>
      </w:rPr>
    </w:lvl>
    <w:lvl w:ilvl="1">
      <w:start w:val="1"/>
      <w:numFmt w:val="upperRoman"/>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decimal"/>
      <w:pStyle w:val="Heading4"/>
      <w:suff w:val="nothing"/>
      <w:lvlText w:val="%3.%4.  "/>
      <w:lvlJc w:val="left"/>
      <w:pPr>
        <w:ind w:left="2552" w:firstLine="0"/>
      </w:pPr>
      <w:rPr>
        <w:rFonts w:hint="default"/>
      </w:rPr>
    </w:lvl>
    <w:lvl w:ilvl="4">
      <w:start w:val="1"/>
      <w:numFmt w:val="decimal"/>
      <w:pStyle w:val="Heading5"/>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6F782BD7"/>
    <w:multiLevelType w:val="hybridMultilevel"/>
    <w:tmpl w:val="3566D67E"/>
    <w:lvl w:ilvl="0" w:tplc="163EB90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0F"/>
    <w:rsid w:val="00013C41"/>
    <w:rsid w:val="00022A55"/>
    <w:rsid w:val="00046768"/>
    <w:rsid w:val="000720F0"/>
    <w:rsid w:val="00076AF3"/>
    <w:rsid w:val="000D7FD0"/>
    <w:rsid w:val="000F7FC8"/>
    <w:rsid w:val="001143E5"/>
    <w:rsid w:val="001526D0"/>
    <w:rsid w:val="0016114A"/>
    <w:rsid w:val="001A313B"/>
    <w:rsid w:val="001C5D3E"/>
    <w:rsid w:val="001C6D74"/>
    <w:rsid w:val="001D79FD"/>
    <w:rsid w:val="001E4B75"/>
    <w:rsid w:val="001E625B"/>
    <w:rsid w:val="002109AD"/>
    <w:rsid w:val="00265DAF"/>
    <w:rsid w:val="00266726"/>
    <w:rsid w:val="002A2AA0"/>
    <w:rsid w:val="002C3070"/>
    <w:rsid w:val="002F6877"/>
    <w:rsid w:val="0032727F"/>
    <w:rsid w:val="003430DA"/>
    <w:rsid w:val="00344E0A"/>
    <w:rsid w:val="003661B1"/>
    <w:rsid w:val="00397B25"/>
    <w:rsid w:val="003A0098"/>
    <w:rsid w:val="003B25FA"/>
    <w:rsid w:val="003B2643"/>
    <w:rsid w:val="003B4AF7"/>
    <w:rsid w:val="003D26EF"/>
    <w:rsid w:val="004201FA"/>
    <w:rsid w:val="004370A9"/>
    <w:rsid w:val="00445003"/>
    <w:rsid w:val="00457799"/>
    <w:rsid w:val="00462175"/>
    <w:rsid w:val="004F14B4"/>
    <w:rsid w:val="005269B5"/>
    <w:rsid w:val="00550979"/>
    <w:rsid w:val="005543E3"/>
    <w:rsid w:val="0056124F"/>
    <w:rsid w:val="00577C3F"/>
    <w:rsid w:val="0058422F"/>
    <w:rsid w:val="005B037D"/>
    <w:rsid w:val="005C06F5"/>
    <w:rsid w:val="005E32D2"/>
    <w:rsid w:val="00651904"/>
    <w:rsid w:val="00657F3C"/>
    <w:rsid w:val="00674199"/>
    <w:rsid w:val="006C5CF8"/>
    <w:rsid w:val="006E07FB"/>
    <w:rsid w:val="006F3536"/>
    <w:rsid w:val="0070700F"/>
    <w:rsid w:val="007074EC"/>
    <w:rsid w:val="007114F3"/>
    <w:rsid w:val="007255C3"/>
    <w:rsid w:val="00726EED"/>
    <w:rsid w:val="00747472"/>
    <w:rsid w:val="0076212C"/>
    <w:rsid w:val="007735BB"/>
    <w:rsid w:val="0077664B"/>
    <w:rsid w:val="00785803"/>
    <w:rsid w:val="007B0A0C"/>
    <w:rsid w:val="007C7B02"/>
    <w:rsid w:val="007C7D13"/>
    <w:rsid w:val="007D585A"/>
    <w:rsid w:val="008202CD"/>
    <w:rsid w:val="00826018"/>
    <w:rsid w:val="00827CFC"/>
    <w:rsid w:val="00841CA2"/>
    <w:rsid w:val="0084671C"/>
    <w:rsid w:val="00873B5C"/>
    <w:rsid w:val="00876A96"/>
    <w:rsid w:val="008A04B6"/>
    <w:rsid w:val="008C5511"/>
    <w:rsid w:val="008F6EF0"/>
    <w:rsid w:val="008F77BC"/>
    <w:rsid w:val="0091224F"/>
    <w:rsid w:val="00914B3C"/>
    <w:rsid w:val="00962DCD"/>
    <w:rsid w:val="00992BDC"/>
    <w:rsid w:val="009A7451"/>
    <w:rsid w:val="009C77A3"/>
    <w:rsid w:val="00A178F3"/>
    <w:rsid w:val="00A51F08"/>
    <w:rsid w:val="00AA3C3C"/>
    <w:rsid w:val="00AA679F"/>
    <w:rsid w:val="00AC2930"/>
    <w:rsid w:val="00AE2048"/>
    <w:rsid w:val="00AF6C18"/>
    <w:rsid w:val="00B02959"/>
    <w:rsid w:val="00B03974"/>
    <w:rsid w:val="00B35AB9"/>
    <w:rsid w:val="00B42E01"/>
    <w:rsid w:val="00B76666"/>
    <w:rsid w:val="00B868C6"/>
    <w:rsid w:val="00B93FAE"/>
    <w:rsid w:val="00B95C84"/>
    <w:rsid w:val="00BD0B90"/>
    <w:rsid w:val="00C00C68"/>
    <w:rsid w:val="00C22308"/>
    <w:rsid w:val="00C273FB"/>
    <w:rsid w:val="00C3543B"/>
    <w:rsid w:val="00C450B3"/>
    <w:rsid w:val="00C87120"/>
    <w:rsid w:val="00CA06D1"/>
    <w:rsid w:val="00CA4D51"/>
    <w:rsid w:val="00CC28C7"/>
    <w:rsid w:val="00D23937"/>
    <w:rsid w:val="00D317E4"/>
    <w:rsid w:val="00DA18C4"/>
    <w:rsid w:val="00E06ED7"/>
    <w:rsid w:val="00E221DE"/>
    <w:rsid w:val="00E234D1"/>
    <w:rsid w:val="00E25C21"/>
    <w:rsid w:val="00E3686C"/>
    <w:rsid w:val="00E36BF5"/>
    <w:rsid w:val="00E66122"/>
    <w:rsid w:val="00E85D8E"/>
    <w:rsid w:val="00EB6985"/>
    <w:rsid w:val="00EE3769"/>
    <w:rsid w:val="00F15589"/>
    <w:rsid w:val="00F6366A"/>
    <w:rsid w:val="00FA243C"/>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xd.vn Phần"/>
    <w:basedOn w:val="Normal"/>
    <w:next w:val="Normal"/>
    <w:link w:val="Heading1Char"/>
    <w:uiPriority w:val="9"/>
    <w:qFormat/>
    <w:rsid w:val="00266726"/>
    <w:pPr>
      <w:keepNext/>
      <w:widowControl w:val="0"/>
      <w:numPr>
        <w:numId w:val="2"/>
      </w:numPr>
      <w:spacing w:after="60" w:line="264" w:lineRule="auto"/>
      <w:jc w:val="center"/>
      <w:outlineLvl w:val="0"/>
    </w:pPr>
    <w:rPr>
      <w:rFonts w:eastAsia="Times New Roman"/>
      <w:b/>
      <w:kern w:val="32"/>
      <w:sz w:val="32"/>
      <w:lang w:val="fr-FR" w:eastAsia="vi-VN"/>
      <w14:ligatures w14:val="none"/>
    </w:rPr>
  </w:style>
  <w:style w:type="paragraph" w:styleId="Heading4">
    <w:name w:val="heading 4"/>
    <w:aliases w:val="GXD Tiểu mục"/>
    <w:basedOn w:val="Normal"/>
    <w:next w:val="Heading5"/>
    <w:link w:val="Heading4Char"/>
    <w:uiPriority w:val="9"/>
    <w:qFormat/>
    <w:rsid w:val="00266726"/>
    <w:pPr>
      <w:keepNext/>
      <w:widowControl w:val="0"/>
      <w:numPr>
        <w:ilvl w:val="3"/>
        <w:numId w:val="2"/>
      </w:numPr>
      <w:tabs>
        <w:tab w:val="left" w:pos="1134"/>
      </w:tabs>
      <w:spacing w:after="60" w:line="288" w:lineRule="auto"/>
      <w:outlineLvl w:val="3"/>
    </w:pPr>
    <w:rPr>
      <w:rFonts w:eastAsia="Calibri"/>
      <w:b/>
      <w:color w:val="C00000"/>
      <w:szCs w:val="28"/>
      <w:lang w:val="fr-FR" w:eastAsia="vi-VN"/>
      <w14:ligatures w14:val="none"/>
    </w:rPr>
  </w:style>
  <w:style w:type="paragraph" w:styleId="Heading5">
    <w:name w:val="heading 5"/>
    <w:aliases w:val="GXD Tiểu tiểu mục"/>
    <w:basedOn w:val="Normal"/>
    <w:next w:val="Normal"/>
    <w:link w:val="Heading5Char"/>
    <w:uiPriority w:val="9"/>
    <w:qFormat/>
    <w:rsid w:val="00266726"/>
    <w:pPr>
      <w:widowControl w:val="0"/>
      <w:numPr>
        <w:ilvl w:val="4"/>
        <w:numId w:val="2"/>
      </w:numPr>
      <w:spacing w:after="60" w:line="288" w:lineRule="auto"/>
      <w:outlineLvl w:val="4"/>
    </w:pPr>
    <w:rPr>
      <w:rFonts w:eastAsia="Times New Roman"/>
      <w:b/>
      <w:iCs/>
      <w:color w:val="7030A0"/>
      <w:szCs w:val="28"/>
      <w:lang w:val="fr-FR" w:eastAsia="vi-VN"/>
      <w14:ligatures w14:val="none"/>
    </w:rPr>
  </w:style>
  <w:style w:type="paragraph" w:styleId="Heading6">
    <w:name w:val="heading 6"/>
    <w:aliases w:val="GXD muc a,b,c..."/>
    <w:basedOn w:val="Normal"/>
    <w:next w:val="Normal"/>
    <w:link w:val="Heading6Char"/>
    <w:uiPriority w:val="9"/>
    <w:rsid w:val="00266726"/>
    <w:pPr>
      <w:numPr>
        <w:ilvl w:val="5"/>
        <w:numId w:val="2"/>
      </w:numPr>
      <w:spacing w:before="0" w:line="264" w:lineRule="auto"/>
      <w:jc w:val="left"/>
      <w:outlineLvl w:val="5"/>
    </w:pPr>
    <w:rPr>
      <w:rFonts w:eastAsia="Times New Roman"/>
      <w:b/>
      <w:kern w:val="0"/>
      <w:sz w:val="20"/>
      <w:szCs w:val="22"/>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14F3"/>
    <w:pPr>
      <w:ind w:left="720"/>
      <w:contextualSpacing/>
    </w:pPr>
  </w:style>
  <w:style w:type="paragraph" w:styleId="BalloonText">
    <w:name w:val="Balloon Text"/>
    <w:basedOn w:val="Normal"/>
    <w:link w:val="BalloonTextChar"/>
    <w:uiPriority w:val="99"/>
    <w:semiHidden/>
    <w:unhideWhenUsed/>
    <w:rsid w:val="0026672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726"/>
    <w:rPr>
      <w:rFonts w:ascii="Tahoma" w:hAnsi="Tahoma" w:cs="Tahoma"/>
      <w:sz w:val="16"/>
      <w:szCs w:val="16"/>
    </w:rPr>
  </w:style>
  <w:style w:type="character" w:customStyle="1" w:styleId="Heading1Char">
    <w:name w:val="Heading 1 Char"/>
    <w:aliases w:val="gxd.vn Phần Char"/>
    <w:basedOn w:val="DefaultParagraphFont"/>
    <w:link w:val="Heading1"/>
    <w:uiPriority w:val="9"/>
    <w:rsid w:val="00266726"/>
    <w:rPr>
      <w:rFonts w:eastAsia="Times New Roman"/>
      <w:b/>
      <w:kern w:val="32"/>
      <w:sz w:val="32"/>
      <w:lang w:val="fr-FR" w:eastAsia="vi-VN"/>
      <w14:ligatures w14:val="none"/>
    </w:rPr>
  </w:style>
  <w:style w:type="character" w:customStyle="1" w:styleId="Heading4Char">
    <w:name w:val="Heading 4 Char"/>
    <w:basedOn w:val="DefaultParagraphFont"/>
    <w:link w:val="Heading4"/>
    <w:uiPriority w:val="9"/>
    <w:rsid w:val="00266726"/>
    <w:rPr>
      <w:rFonts w:eastAsia="Calibri"/>
      <w:b/>
      <w:color w:val="C00000"/>
      <w:szCs w:val="28"/>
      <w:lang w:val="fr-FR" w:eastAsia="vi-VN"/>
      <w14:ligatures w14:val="none"/>
    </w:rPr>
  </w:style>
  <w:style w:type="character" w:customStyle="1" w:styleId="Heading5Char">
    <w:name w:val="Heading 5 Char"/>
    <w:basedOn w:val="DefaultParagraphFont"/>
    <w:link w:val="Heading5"/>
    <w:uiPriority w:val="9"/>
    <w:rsid w:val="00266726"/>
    <w:rPr>
      <w:rFonts w:eastAsia="Times New Roman"/>
      <w:b/>
      <w:iCs/>
      <w:color w:val="7030A0"/>
      <w:szCs w:val="28"/>
      <w:lang w:val="fr-FR" w:eastAsia="vi-VN"/>
      <w14:ligatures w14:val="none"/>
    </w:rPr>
  </w:style>
  <w:style w:type="character" w:customStyle="1" w:styleId="Heading6Char">
    <w:name w:val="Heading 6 Char"/>
    <w:basedOn w:val="DefaultParagraphFont"/>
    <w:link w:val="Heading6"/>
    <w:uiPriority w:val="9"/>
    <w:rsid w:val="00266726"/>
    <w:rPr>
      <w:rFonts w:eastAsia="Times New Roman"/>
      <w:b/>
      <w:kern w:val="0"/>
      <w:sz w:val="20"/>
      <w:szCs w:val="22"/>
      <w:lang w:val="vi-VN" w:eastAsia="vi-VN"/>
      <w14:ligatures w14:val="none"/>
    </w:rPr>
  </w:style>
  <w:style w:type="paragraph" w:styleId="Footer">
    <w:name w:val="footer"/>
    <w:basedOn w:val="Normal"/>
    <w:link w:val="FooterChar"/>
    <w:uiPriority w:val="99"/>
    <w:unhideWhenUsed/>
    <w:rsid w:val="00B868C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86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xd.vn Phần"/>
    <w:basedOn w:val="Normal"/>
    <w:next w:val="Normal"/>
    <w:link w:val="Heading1Char"/>
    <w:uiPriority w:val="9"/>
    <w:qFormat/>
    <w:rsid w:val="00266726"/>
    <w:pPr>
      <w:keepNext/>
      <w:widowControl w:val="0"/>
      <w:numPr>
        <w:numId w:val="2"/>
      </w:numPr>
      <w:spacing w:after="60" w:line="264" w:lineRule="auto"/>
      <w:jc w:val="center"/>
      <w:outlineLvl w:val="0"/>
    </w:pPr>
    <w:rPr>
      <w:rFonts w:eastAsia="Times New Roman"/>
      <w:b/>
      <w:kern w:val="32"/>
      <w:sz w:val="32"/>
      <w:lang w:val="fr-FR" w:eastAsia="vi-VN"/>
      <w14:ligatures w14:val="none"/>
    </w:rPr>
  </w:style>
  <w:style w:type="paragraph" w:styleId="Heading4">
    <w:name w:val="heading 4"/>
    <w:aliases w:val="GXD Tiểu mục"/>
    <w:basedOn w:val="Normal"/>
    <w:next w:val="Heading5"/>
    <w:link w:val="Heading4Char"/>
    <w:uiPriority w:val="9"/>
    <w:qFormat/>
    <w:rsid w:val="00266726"/>
    <w:pPr>
      <w:keepNext/>
      <w:widowControl w:val="0"/>
      <w:numPr>
        <w:ilvl w:val="3"/>
        <w:numId w:val="2"/>
      </w:numPr>
      <w:tabs>
        <w:tab w:val="left" w:pos="1134"/>
      </w:tabs>
      <w:spacing w:after="60" w:line="288" w:lineRule="auto"/>
      <w:outlineLvl w:val="3"/>
    </w:pPr>
    <w:rPr>
      <w:rFonts w:eastAsia="Calibri"/>
      <w:b/>
      <w:color w:val="C00000"/>
      <w:szCs w:val="28"/>
      <w:lang w:val="fr-FR" w:eastAsia="vi-VN"/>
      <w14:ligatures w14:val="none"/>
    </w:rPr>
  </w:style>
  <w:style w:type="paragraph" w:styleId="Heading5">
    <w:name w:val="heading 5"/>
    <w:aliases w:val="GXD Tiểu tiểu mục"/>
    <w:basedOn w:val="Normal"/>
    <w:next w:val="Normal"/>
    <w:link w:val="Heading5Char"/>
    <w:uiPriority w:val="9"/>
    <w:qFormat/>
    <w:rsid w:val="00266726"/>
    <w:pPr>
      <w:widowControl w:val="0"/>
      <w:numPr>
        <w:ilvl w:val="4"/>
        <w:numId w:val="2"/>
      </w:numPr>
      <w:spacing w:after="60" w:line="288" w:lineRule="auto"/>
      <w:outlineLvl w:val="4"/>
    </w:pPr>
    <w:rPr>
      <w:rFonts w:eastAsia="Times New Roman"/>
      <w:b/>
      <w:iCs/>
      <w:color w:val="7030A0"/>
      <w:szCs w:val="28"/>
      <w:lang w:val="fr-FR" w:eastAsia="vi-VN"/>
      <w14:ligatures w14:val="none"/>
    </w:rPr>
  </w:style>
  <w:style w:type="paragraph" w:styleId="Heading6">
    <w:name w:val="heading 6"/>
    <w:aliases w:val="GXD muc a,b,c..."/>
    <w:basedOn w:val="Normal"/>
    <w:next w:val="Normal"/>
    <w:link w:val="Heading6Char"/>
    <w:uiPriority w:val="9"/>
    <w:rsid w:val="00266726"/>
    <w:pPr>
      <w:numPr>
        <w:ilvl w:val="5"/>
        <w:numId w:val="2"/>
      </w:numPr>
      <w:spacing w:before="0" w:line="264" w:lineRule="auto"/>
      <w:jc w:val="left"/>
      <w:outlineLvl w:val="5"/>
    </w:pPr>
    <w:rPr>
      <w:rFonts w:eastAsia="Times New Roman"/>
      <w:b/>
      <w:kern w:val="0"/>
      <w:sz w:val="20"/>
      <w:szCs w:val="22"/>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14F3"/>
    <w:pPr>
      <w:ind w:left="720"/>
      <w:contextualSpacing/>
    </w:pPr>
  </w:style>
  <w:style w:type="paragraph" w:styleId="BalloonText">
    <w:name w:val="Balloon Text"/>
    <w:basedOn w:val="Normal"/>
    <w:link w:val="BalloonTextChar"/>
    <w:uiPriority w:val="99"/>
    <w:semiHidden/>
    <w:unhideWhenUsed/>
    <w:rsid w:val="0026672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726"/>
    <w:rPr>
      <w:rFonts w:ascii="Tahoma" w:hAnsi="Tahoma" w:cs="Tahoma"/>
      <w:sz w:val="16"/>
      <w:szCs w:val="16"/>
    </w:rPr>
  </w:style>
  <w:style w:type="character" w:customStyle="1" w:styleId="Heading1Char">
    <w:name w:val="Heading 1 Char"/>
    <w:aliases w:val="gxd.vn Phần Char"/>
    <w:basedOn w:val="DefaultParagraphFont"/>
    <w:link w:val="Heading1"/>
    <w:uiPriority w:val="9"/>
    <w:rsid w:val="00266726"/>
    <w:rPr>
      <w:rFonts w:eastAsia="Times New Roman"/>
      <w:b/>
      <w:kern w:val="32"/>
      <w:sz w:val="32"/>
      <w:lang w:val="fr-FR" w:eastAsia="vi-VN"/>
      <w14:ligatures w14:val="none"/>
    </w:rPr>
  </w:style>
  <w:style w:type="character" w:customStyle="1" w:styleId="Heading4Char">
    <w:name w:val="Heading 4 Char"/>
    <w:basedOn w:val="DefaultParagraphFont"/>
    <w:link w:val="Heading4"/>
    <w:uiPriority w:val="9"/>
    <w:rsid w:val="00266726"/>
    <w:rPr>
      <w:rFonts w:eastAsia="Calibri"/>
      <w:b/>
      <w:color w:val="C00000"/>
      <w:szCs w:val="28"/>
      <w:lang w:val="fr-FR" w:eastAsia="vi-VN"/>
      <w14:ligatures w14:val="none"/>
    </w:rPr>
  </w:style>
  <w:style w:type="character" w:customStyle="1" w:styleId="Heading5Char">
    <w:name w:val="Heading 5 Char"/>
    <w:basedOn w:val="DefaultParagraphFont"/>
    <w:link w:val="Heading5"/>
    <w:uiPriority w:val="9"/>
    <w:rsid w:val="00266726"/>
    <w:rPr>
      <w:rFonts w:eastAsia="Times New Roman"/>
      <w:b/>
      <w:iCs/>
      <w:color w:val="7030A0"/>
      <w:szCs w:val="28"/>
      <w:lang w:val="fr-FR" w:eastAsia="vi-VN"/>
      <w14:ligatures w14:val="none"/>
    </w:rPr>
  </w:style>
  <w:style w:type="character" w:customStyle="1" w:styleId="Heading6Char">
    <w:name w:val="Heading 6 Char"/>
    <w:basedOn w:val="DefaultParagraphFont"/>
    <w:link w:val="Heading6"/>
    <w:uiPriority w:val="9"/>
    <w:rsid w:val="00266726"/>
    <w:rPr>
      <w:rFonts w:eastAsia="Times New Roman"/>
      <w:b/>
      <w:kern w:val="0"/>
      <w:sz w:val="20"/>
      <w:szCs w:val="22"/>
      <w:lang w:val="vi-VN" w:eastAsia="vi-VN"/>
      <w14:ligatures w14:val="none"/>
    </w:rPr>
  </w:style>
  <w:style w:type="paragraph" w:styleId="Footer">
    <w:name w:val="footer"/>
    <w:basedOn w:val="Normal"/>
    <w:link w:val="FooterChar"/>
    <w:uiPriority w:val="99"/>
    <w:unhideWhenUsed/>
    <w:rsid w:val="00B868C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8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6505">
      <w:bodyDiv w:val="1"/>
      <w:marLeft w:val="0"/>
      <w:marRight w:val="0"/>
      <w:marTop w:val="0"/>
      <w:marBottom w:val="0"/>
      <w:divBdr>
        <w:top w:val="none" w:sz="0" w:space="0" w:color="auto"/>
        <w:left w:val="none" w:sz="0" w:space="0" w:color="auto"/>
        <w:bottom w:val="none" w:sz="0" w:space="0" w:color="auto"/>
        <w:right w:val="none" w:sz="0" w:space="0" w:color="auto"/>
      </w:divBdr>
    </w:div>
    <w:div w:id="1218084673">
      <w:bodyDiv w:val="1"/>
      <w:marLeft w:val="0"/>
      <w:marRight w:val="0"/>
      <w:marTop w:val="0"/>
      <w:marBottom w:val="0"/>
      <w:divBdr>
        <w:top w:val="none" w:sz="0" w:space="0" w:color="auto"/>
        <w:left w:val="none" w:sz="0" w:space="0" w:color="auto"/>
        <w:bottom w:val="none" w:sz="0" w:space="0" w:color="auto"/>
        <w:right w:val="none" w:sz="0" w:space="0" w:color="auto"/>
      </w:divBdr>
    </w:div>
    <w:div w:id="1404062865">
      <w:bodyDiv w:val="1"/>
      <w:marLeft w:val="0"/>
      <w:marRight w:val="0"/>
      <w:marTop w:val="0"/>
      <w:marBottom w:val="0"/>
      <w:divBdr>
        <w:top w:val="none" w:sz="0" w:space="0" w:color="auto"/>
        <w:left w:val="none" w:sz="0" w:space="0" w:color="auto"/>
        <w:bottom w:val="none" w:sz="0" w:space="0" w:color="auto"/>
        <w:right w:val="none" w:sz="0" w:space="0" w:color="auto"/>
      </w:divBdr>
    </w:div>
    <w:div w:id="19614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Windows User</cp:lastModifiedBy>
  <cp:revision>4</cp:revision>
  <cp:lastPrinted>2023-08-10T09:19:00Z</cp:lastPrinted>
  <dcterms:created xsi:type="dcterms:W3CDTF">2023-08-10T07:35:00Z</dcterms:created>
  <dcterms:modified xsi:type="dcterms:W3CDTF">2023-08-10T10:19:00Z</dcterms:modified>
</cp:coreProperties>
</file>